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F6352" w14:textId="77777777" w:rsidR="00A90488" w:rsidRPr="006E33C3" w:rsidRDefault="0077073C">
      <w:pPr>
        <w:rPr>
          <w:rFonts w:ascii="Arial" w:hAnsi="Arial" w:cs="Arial"/>
          <w:b/>
          <w:sz w:val="24"/>
          <w:szCs w:val="24"/>
        </w:rPr>
      </w:pPr>
      <w:r w:rsidRPr="006E33C3">
        <w:rPr>
          <w:rFonts w:ascii="Arial" w:hAnsi="Arial" w:cs="Arial"/>
          <w:b/>
          <w:sz w:val="24"/>
          <w:szCs w:val="24"/>
        </w:rPr>
        <w:t>Crime Scene Investigation</w:t>
      </w:r>
      <w:r w:rsidR="008A3560" w:rsidRPr="006E33C3">
        <w:rPr>
          <w:rFonts w:ascii="Arial" w:hAnsi="Arial" w:cs="Arial"/>
          <w:b/>
          <w:sz w:val="24"/>
          <w:szCs w:val="24"/>
        </w:rPr>
        <w:t>: Certificate of Achievement</w:t>
      </w:r>
    </w:p>
    <w:p w14:paraId="4622008E" w14:textId="583DEF66" w:rsidR="00414702" w:rsidRPr="006E33C3" w:rsidRDefault="00414702" w:rsidP="00414702">
      <w:pPr>
        <w:spacing w:after="120"/>
        <w:rPr>
          <w:rFonts w:ascii="Arial" w:hAnsi="Arial" w:cs="Arial"/>
          <w:sz w:val="24"/>
          <w:szCs w:val="24"/>
        </w:rPr>
      </w:pPr>
      <w:r w:rsidRPr="006E33C3">
        <w:rPr>
          <w:rFonts w:ascii="Arial" w:hAnsi="Arial" w:cs="Arial"/>
          <w:b/>
          <w:sz w:val="24"/>
          <w:szCs w:val="24"/>
        </w:rPr>
        <w:t>Department Program:</w:t>
      </w:r>
      <w:r w:rsidRPr="006E33C3">
        <w:rPr>
          <w:rFonts w:ascii="Arial" w:hAnsi="Arial" w:cs="Arial"/>
          <w:sz w:val="24"/>
          <w:szCs w:val="24"/>
        </w:rPr>
        <w:t xml:space="preserve">  </w:t>
      </w:r>
      <w:r w:rsidR="0077073C" w:rsidRPr="006E33C3">
        <w:rPr>
          <w:rFonts w:ascii="Arial" w:hAnsi="Arial" w:cs="Arial"/>
          <w:sz w:val="24"/>
          <w:szCs w:val="24"/>
        </w:rPr>
        <w:t>Administration of Justice</w:t>
      </w:r>
      <w:r w:rsidR="002A74B2">
        <w:rPr>
          <w:rFonts w:ascii="Arial" w:hAnsi="Arial" w:cs="Arial"/>
          <w:sz w:val="24"/>
          <w:szCs w:val="24"/>
        </w:rPr>
        <w:t xml:space="preserve"> &amp; Fire Science</w:t>
      </w:r>
    </w:p>
    <w:p w14:paraId="217C112B" w14:textId="77777777" w:rsidR="00414702" w:rsidRPr="006E33C3" w:rsidRDefault="00414702" w:rsidP="00414702">
      <w:pPr>
        <w:spacing w:after="120"/>
        <w:rPr>
          <w:rFonts w:ascii="Arial" w:hAnsi="Arial" w:cs="Arial"/>
          <w:sz w:val="24"/>
          <w:szCs w:val="24"/>
        </w:rPr>
      </w:pPr>
      <w:r w:rsidRPr="006E33C3">
        <w:rPr>
          <w:rFonts w:ascii="Arial" w:hAnsi="Arial" w:cs="Arial"/>
          <w:b/>
          <w:sz w:val="24"/>
          <w:szCs w:val="24"/>
        </w:rPr>
        <w:t>Department Chair:</w:t>
      </w:r>
      <w:r w:rsidRPr="006E33C3">
        <w:rPr>
          <w:rFonts w:ascii="Arial" w:hAnsi="Arial" w:cs="Arial"/>
          <w:sz w:val="24"/>
          <w:szCs w:val="24"/>
        </w:rPr>
        <w:t xml:space="preserve">  </w:t>
      </w:r>
      <w:r w:rsidR="0077073C" w:rsidRPr="006E33C3">
        <w:rPr>
          <w:rFonts w:ascii="Arial" w:hAnsi="Arial" w:cs="Arial"/>
          <w:sz w:val="24"/>
          <w:szCs w:val="24"/>
        </w:rPr>
        <w:t>James Connors</w:t>
      </w:r>
      <w:r w:rsidRPr="006E33C3">
        <w:rPr>
          <w:rFonts w:ascii="Arial" w:hAnsi="Arial" w:cs="Arial"/>
          <w:sz w:val="24"/>
          <w:szCs w:val="24"/>
        </w:rPr>
        <w:t xml:space="preserve"> </w:t>
      </w:r>
    </w:p>
    <w:p w14:paraId="2FAB6056" w14:textId="77777777" w:rsidR="00414702" w:rsidRPr="006E33C3" w:rsidRDefault="0077073C" w:rsidP="0077073C">
      <w:pPr>
        <w:spacing w:after="120"/>
        <w:rPr>
          <w:rFonts w:ascii="Arial" w:hAnsi="Arial" w:cs="Arial"/>
          <w:sz w:val="24"/>
          <w:szCs w:val="24"/>
        </w:rPr>
      </w:pPr>
      <w:r w:rsidRPr="006E33C3">
        <w:rPr>
          <w:rFonts w:ascii="Arial" w:hAnsi="Arial" w:cs="Arial"/>
          <w:b/>
          <w:sz w:val="24"/>
          <w:szCs w:val="24"/>
        </w:rPr>
        <w:t xml:space="preserve">Meeting: </w:t>
      </w:r>
      <w:r w:rsidRPr="006E33C3">
        <w:rPr>
          <w:rFonts w:ascii="Arial" w:hAnsi="Arial" w:cs="Arial"/>
          <w:sz w:val="24"/>
          <w:szCs w:val="24"/>
        </w:rPr>
        <w:t>November &amp; December, 2018 (ONLINE)</w:t>
      </w:r>
    </w:p>
    <w:p w14:paraId="1B21377A" w14:textId="25A36000" w:rsidR="0031306D" w:rsidRDefault="0031306D" w:rsidP="00414702">
      <w:pPr>
        <w:rPr>
          <w:rFonts w:ascii="Arial" w:hAnsi="Arial" w:cs="Arial"/>
          <w:b/>
          <w:sz w:val="24"/>
          <w:szCs w:val="24"/>
        </w:rPr>
      </w:pPr>
      <w:r>
        <w:rPr>
          <w:rFonts w:ascii="Arial" w:hAnsi="Arial" w:cs="Arial"/>
          <w:b/>
          <w:sz w:val="24"/>
          <w:szCs w:val="24"/>
        </w:rPr>
        <w:t xml:space="preserve">Faculty: </w:t>
      </w:r>
      <w:r w:rsidRPr="0031306D">
        <w:rPr>
          <w:rFonts w:ascii="Arial" w:hAnsi="Arial" w:cs="Arial"/>
          <w:sz w:val="24"/>
          <w:szCs w:val="24"/>
        </w:rPr>
        <w:t xml:space="preserve">Mary Juno, MSc., </w:t>
      </w:r>
      <w:hyperlink r:id="rId7" w:history="1">
        <w:r w:rsidRPr="0031306D">
          <w:rPr>
            <w:rStyle w:val="Hyperlink"/>
            <w:rFonts w:ascii="Arial" w:hAnsi="Arial" w:cs="Arial"/>
            <w:sz w:val="24"/>
            <w:szCs w:val="24"/>
          </w:rPr>
          <w:t>mjuno@ccsf.edu</w:t>
        </w:r>
      </w:hyperlink>
      <w:r>
        <w:rPr>
          <w:rFonts w:ascii="Arial" w:hAnsi="Arial" w:cs="Arial"/>
          <w:b/>
          <w:sz w:val="24"/>
          <w:szCs w:val="24"/>
        </w:rPr>
        <w:t xml:space="preserve"> </w:t>
      </w:r>
    </w:p>
    <w:p w14:paraId="5C9B822E" w14:textId="645A0C26" w:rsidR="00414702" w:rsidRPr="006E33C3" w:rsidRDefault="0077073C" w:rsidP="00414702">
      <w:pPr>
        <w:rPr>
          <w:rFonts w:ascii="Arial" w:hAnsi="Arial" w:cs="Arial"/>
          <w:b/>
          <w:sz w:val="24"/>
          <w:szCs w:val="24"/>
        </w:rPr>
      </w:pPr>
      <w:r w:rsidRPr="006E33C3">
        <w:rPr>
          <w:rFonts w:ascii="Arial" w:hAnsi="Arial" w:cs="Arial"/>
          <w:b/>
          <w:sz w:val="24"/>
          <w:szCs w:val="24"/>
        </w:rPr>
        <w:t>Advisory Board Members</w:t>
      </w:r>
    </w:p>
    <w:tbl>
      <w:tblPr>
        <w:tblStyle w:val="TableGrid"/>
        <w:tblW w:w="10170" w:type="dxa"/>
        <w:tblInd w:w="-275" w:type="dxa"/>
        <w:tblLook w:val="04A0" w:firstRow="1" w:lastRow="0" w:firstColumn="1" w:lastColumn="0" w:noHBand="0" w:noVBand="1"/>
      </w:tblPr>
      <w:tblGrid>
        <w:gridCol w:w="2003"/>
        <w:gridCol w:w="1883"/>
        <w:gridCol w:w="2226"/>
        <w:gridCol w:w="4058"/>
      </w:tblGrid>
      <w:tr w:rsidR="00C01BE5" w:rsidRPr="006E33C3" w14:paraId="72A5FA08" w14:textId="77777777" w:rsidTr="00D4472D">
        <w:tc>
          <w:tcPr>
            <w:tcW w:w="2003" w:type="dxa"/>
          </w:tcPr>
          <w:p w14:paraId="54DE0EBA" w14:textId="77777777" w:rsidR="0077073C" w:rsidRPr="006E33C3" w:rsidRDefault="0077073C" w:rsidP="00414702">
            <w:pPr>
              <w:rPr>
                <w:rFonts w:ascii="Arial" w:hAnsi="Arial" w:cs="Arial"/>
                <w:b/>
                <w:sz w:val="24"/>
                <w:szCs w:val="24"/>
              </w:rPr>
            </w:pPr>
            <w:r w:rsidRPr="006E33C3">
              <w:rPr>
                <w:rFonts w:ascii="Arial" w:hAnsi="Arial" w:cs="Arial"/>
                <w:b/>
                <w:sz w:val="24"/>
                <w:szCs w:val="24"/>
              </w:rPr>
              <w:t>Name</w:t>
            </w:r>
          </w:p>
        </w:tc>
        <w:tc>
          <w:tcPr>
            <w:tcW w:w="1883" w:type="dxa"/>
          </w:tcPr>
          <w:p w14:paraId="65E7E49D" w14:textId="77777777" w:rsidR="0077073C" w:rsidRPr="006E33C3" w:rsidRDefault="0077073C" w:rsidP="00414702">
            <w:pPr>
              <w:rPr>
                <w:rFonts w:ascii="Arial" w:hAnsi="Arial" w:cs="Arial"/>
                <w:b/>
                <w:sz w:val="24"/>
                <w:szCs w:val="24"/>
              </w:rPr>
            </w:pPr>
            <w:r w:rsidRPr="006E33C3">
              <w:rPr>
                <w:rFonts w:ascii="Arial" w:hAnsi="Arial" w:cs="Arial"/>
                <w:b/>
                <w:sz w:val="24"/>
                <w:szCs w:val="24"/>
              </w:rPr>
              <w:t>Position</w:t>
            </w:r>
          </w:p>
        </w:tc>
        <w:tc>
          <w:tcPr>
            <w:tcW w:w="2226" w:type="dxa"/>
          </w:tcPr>
          <w:p w14:paraId="0C3A3C38" w14:textId="77777777" w:rsidR="0077073C" w:rsidRPr="006E33C3" w:rsidRDefault="0077073C" w:rsidP="00414702">
            <w:pPr>
              <w:rPr>
                <w:rFonts w:ascii="Arial" w:hAnsi="Arial" w:cs="Arial"/>
                <w:b/>
                <w:sz w:val="24"/>
                <w:szCs w:val="24"/>
              </w:rPr>
            </w:pPr>
            <w:r w:rsidRPr="006E33C3">
              <w:rPr>
                <w:rFonts w:ascii="Arial" w:hAnsi="Arial" w:cs="Arial"/>
                <w:b/>
                <w:sz w:val="24"/>
                <w:szCs w:val="24"/>
              </w:rPr>
              <w:t>Agency</w:t>
            </w:r>
          </w:p>
        </w:tc>
        <w:tc>
          <w:tcPr>
            <w:tcW w:w="4058" w:type="dxa"/>
          </w:tcPr>
          <w:p w14:paraId="3124FA60" w14:textId="77777777" w:rsidR="0077073C" w:rsidRPr="006E33C3" w:rsidRDefault="0077073C" w:rsidP="00414702">
            <w:pPr>
              <w:rPr>
                <w:rFonts w:ascii="Arial" w:hAnsi="Arial" w:cs="Arial"/>
                <w:b/>
                <w:sz w:val="24"/>
                <w:szCs w:val="24"/>
              </w:rPr>
            </w:pPr>
            <w:r w:rsidRPr="006E33C3">
              <w:rPr>
                <w:rFonts w:ascii="Arial" w:hAnsi="Arial" w:cs="Arial"/>
                <w:b/>
                <w:sz w:val="24"/>
                <w:szCs w:val="24"/>
              </w:rPr>
              <w:t>Contact</w:t>
            </w:r>
          </w:p>
        </w:tc>
      </w:tr>
      <w:tr w:rsidR="00C01BE5" w:rsidRPr="006E33C3" w14:paraId="32D70EC7" w14:textId="77777777" w:rsidTr="00D4472D">
        <w:tc>
          <w:tcPr>
            <w:tcW w:w="2003" w:type="dxa"/>
          </w:tcPr>
          <w:p w14:paraId="7D11CCC0" w14:textId="77777777" w:rsidR="0077073C" w:rsidRPr="006E33C3" w:rsidRDefault="0077073C" w:rsidP="00414702">
            <w:pPr>
              <w:rPr>
                <w:rFonts w:ascii="Arial" w:hAnsi="Arial" w:cs="Arial"/>
                <w:sz w:val="24"/>
                <w:szCs w:val="24"/>
              </w:rPr>
            </w:pPr>
            <w:proofErr w:type="spellStart"/>
            <w:r w:rsidRPr="006E33C3">
              <w:rPr>
                <w:rFonts w:ascii="Arial" w:hAnsi="Arial" w:cs="Arial"/>
                <w:sz w:val="24"/>
                <w:szCs w:val="24"/>
              </w:rPr>
              <w:t>Jamin</w:t>
            </w:r>
            <w:proofErr w:type="spellEnd"/>
            <w:r w:rsidRPr="006E33C3">
              <w:rPr>
                <w:rFonts w:ascii="Arial" w:hAnsi="Arial" w:cs="Arial"/>
                <w:sz w:val="24"/>
                <w:szCs w:val="24"/>
              </w:rPr>
              <w:t xml:space="preserve"> Creed</w:t>
            </w:r>
          </w:p>
        </w:tc>
        <w:tc>
          <w:tcPr>
            <w:tcW w:w="1883" w:type="dxa"/>
          </w:tcPr>
          <w:p w14:paraId="2EE8CA20" w14:textId="77777777" w:rsidR="0077073C" w:rsidRPr="006E33C3" w:rsidRDefault="0077073C" w:rsidP="00414702">
            <w:pPr>
              <w:rPr>
                <w:rFonts w:ascii="Arial" w:hAnsi="Arial" w:cs="Arial"/>
                <w:sz w:val="24"/>
                <w:szCs w:val="24"/>
              </w:rPr>
            </w:pPr>
            <w:r w:rsidRPr="006E33C3">
              <w:rPr>
                <w:rFonts w:ascii="Arial" w:hAnsi="Arial" w:cs="Arial"/>
                <w:sz w:val="24"/>
                <w:szCs w:val="24"/>
              </w:rPr>
              <w:t>Sergeant of Police</w:t>
            </w:r>
          </w:p>
        </w:tc>
        <w:tc>
          <w:tcPr>
            <w:tcW w:w="2226" w:type="dxa"/>
          </w:tcPr>
          <w:p w14:paraId="339F0884" w14:textId="77777777" w:rsidR="0077073C" w:rsidRPr="006E33C3" w:rsidRDefault="0077073C" w:rsidP="00414702">
            <w:pPr>
              <w:rPr>
                <w:rFonts w:ascii="Arial" w:hAnsi="Arial" w:cs="Arial"/>
                <w:sz w:val="24"/>
                <w:szCs w:val="24"/>
              </w:rPr>
            </w:pPr>
            <w:r w:rsidRPr="006E33C3">
              <w:rPr>
                <w:rFonts w:ascii="Arial" w:hAnsi="Arial" w:cs="Arial"/>
                <w:sz w:val="24"/>
                <w:szCs w:val="24"/>
              </w:rPr>
              <w:t>Oakland Police Department</w:t>
            </w:r>
          </w:p>
        </w:tc>
        <w:tc>
          <w:tcPr>
            <w:tcW w:w="4058" w:type="dxa"/>
          </w:tcPr>
          <w:p w14:paraId="3D323531" w14:textId="77777777" w:rsidR="00D4472D" w:rsidRPr="006E33C3" w:rsidRDefault="00DB4C4D" w:rsidP="00D4472D">
            <w:pPr>
              <w:rPr>
                <w:rFonts w:ascii="Arial" w:eastAsia="Times New Roman" w:hAnsi="Arial" w:cs="Arial"/>
                <w:sz w:val="24"/>
                <w:szCs w:val="24"/>
              </w:rPr>
            </w:pPr>
            <w:hyperlink r:id="rId8" w:tgtFrame="_blank" w:history="1">
              <w:r w:rsidR="00D4472D" w:rsidRPr="006E33C3">
                <w:rPr>
                  <w:rStyle w:val="Hyperlink"/>
                  <w:rFonts w:ascii="Arial" w:eastAsia="Times New Roman" w:hAnsi="Arial" w:cs="Arial"/>
                  <w:color w:val="1A73E8"/>
                  <w:sz w:val="24"/>
                  <w:szCs w:val="24"/>
                  <w:shd w:val="clear" w:color="auto" w:fill="FFFFFF"/>
                </w:rPr>
                <w:t>jamincreed@gmail.com</w:t>
              </w:r>
            </w:hyperlink>
          </w:p>
          <w:p w14:paraId="77167017" w14:textId="77777777" w:rsidR="0077073C" w:rsidRPr="006E33C3" w:rsidRDefault="0077073C" w:rsidP="00414702">
            <w:pPr>
              <w:rPr>
                <w:rFonts w:ascii="Arial" w:hAnsi="Arial" w:cs="Arial"/>
                <w:sz w:val="24"/>
                <w:szCs w:val="24"/>
              </w:rPr>
            </w:pPr>
          </w:p>
        </w:tc>
      </w:tr>
      <w:tr w:rsidR="00D4472D" w:rsidRPr="006E33C3" w14:paraId="22882A42" w14:textId="77777777" w:rsidTr="000720C2">
        <w:trPr>
          <w:trHeight w:val="224"/>
        </w:trPr>
        <w:tc>
          <w:tcPr>
            <w:tcW w:w="2003" w:type="dxa"/>
          </w:tcPr>
          <w:p w14:paraId="52F68F37" w14:textId="77777777" w:rsidR="00D4472D" w:rsidRPr="006E33C3" w:rsidRDefault="00D4472D" w:rsidP="000720C2">
            <w:pPr>
              <w:rPr>
                <w:rFonts w:ascii="Arial" w:hAnsi="Arial" w:cs="Arial"/>
                <w:sz w:val="24"/>
                <w:szCs w:val="24"/>
              </w:rPr>
            </w:pPr>
            <w:proofErr w:type="spellStart"/>
            <w:r w:rsidRPr="006E33C3">
              <w:rPr>
                <w:rFonts w:ascii="Arial" w:hAnsi="Arial" w:cs="Arial"/>
                <w:sz w:val="24"/>
                <w:szCs w:val="24"/>
              </w:rPr>
              <w:t>Mariiyn</w:t>
            </w:r>
            <w:proofErr w:type="spellEnd"/>
            <w:r w:rsidRPr="006E33C3">
              <w:rPr>
                <w:rFonts w:ascii="Arial" w:hAnsi="Arial" w:cs="Arial"/>
                <w:sz w:val="24"/>
                <w:szCs w:val="24"/>
              </w:rPr>
              <w:t xml:space="preserve"> </w:t>
            </w:r>
            <w:proofErr w:type="spellStart"/>
            <w:r w:rsidRPr="006E33C3">
              <w:rPr>
                <w:rFonts w:ascii="Arial" w:hAnsi="Arial" w:cs="Arial"/>
                <w:sz w:val="24"/>
                <w:szCs w:val="24"/>
              </w:rPr>
              <w:t>Epp</w:t>
            </w:r>
            <w:proofErr w:type="spellEnd"/>
          </w:p>
        </w:tc>
        <w:tc>
          <w:tcPr>
            <w:tcW w:w="1883" w:type="dxa"/>
          </w:tcPr>
          <w:p w14:paraId="57E10220" w14:textId="77777777" w:rsidR="00D4472D" w:rsidRPr="006E33C3" w:rsidRDefault="00D4472D" w:rsidP="000720C2">
            <w:pPr>
              <w:rPr>
                <w:rFonts w:ascii="Arial" w:hAnsi="Arial" w:cs="Arial"/>
                <w:sz w:val="24"/>
                <w:szCs w:val="24"/>
              </w:rPr>
            </w:pPr>
            <w:r w:rsidRPr="006E33C3">
              <w:rPr>
                <w:rFonts w:ascii="Arial" w:hAnsi="Arial" w:cs="Arial"/>
                <w:sz w:val="24"/>
                <w:szCs w:val="24"/>
              </w:rPr>
              <w:t>Program Director, Public Safety</w:t>
            </w:r>
          </w:p>
        </w:tc>
        <w:tc>
          <w:tcPr>
            <w:tcW w:w="2226" w:type="dxa"/>
          </w:tcPr>
          <w:p w14:paraId="6E1B7AF6" w14:textId="77777777" w:rsidR="00D4472D" w:rsidRPr="006E33C3" w:rsidRDefault="00D4472D" w:rsidP="000720C2">
            <w:pPr>
              <w:rPr>
                <w:rFonts w:ascii="Arial" w:hAnsi="Arial" w:cs="Arial"/>
                <w:sz w:val="24"/>
                <w:szCs w:val="24"/>
              </w:rPr>
            </w:pPr>
            <w:r w:rsidRPr="006E33C3">
              <w:rPr>
                <w:rFonts w:ascii="Arial" w:hAnsi="Arial" w:cs="Arial"/>
                <w:sz w:val="24"/>
                <w:szCs w:val="24"/>
              </w:rPr>
              <w:t>University of Maine, Fort Kent</w:t>
            </w:r>
          </w:p>
        </w:tc>
        <w:tc>
          <w:tcPr>
            <w:tcW w:w="4058" w:type="dxa"/>
          </w:tcPr>
          <w:p w14:paraId="2F491A71" w14:textId="77777777" w:rsidR="00D4472D" w:rsidRPr="006E33C3" w:rsidRDefault="00DB4C4D" w:rsidP="000720C2">
            <w:pPr>
              <w:rPr>
                <w:rFonts w:ascii="Arial" w:hAnsi="Arial" w:cs="Arial"/>
                <w:sz w:val="24"/>
                <w:szCs w:val="24"/>
              </w:rPr>
            </w:pPr>
            <w:hyperlink r:id="rId9" w:history="1">
              <w:r w:rsidR="00D4472D" w:rsidRPr="006E33C3">
                <w:rPr>
                  <w:rStyle w:val="Hyperlink"/>
                  <w:rFonts w:ascii="Arial" w:hAnsi="Arial" w:cs="Arial"/>
                  <w:sz w:val="24"/>
                  <w:szCs w:val="24"/>
                </w:rPr>
                <w:t>eppmfe@gmail.com</w:t>
              </w:r>
            </w:hyperlink>
            <w:r w:rsidR="00D4472D" w:rsidRPr="006E33C3">
              <w:rPr>
                <w:rFonts w:ascii="Arial" w:hAnsi="Arial" w:cs="Arial"/>
                <w:sz w:val="24"/>
                <w:szCs w:val="24"/>
              </w:rPr>
              <w:t xml:space="preserve"> </w:t>
            </w:r>
          </w:p>
        </w:tc>
      </w:tr>
      <w:tr w:rsidR="00D4472D" w:rsidRPr="006E33C3" w14:paraId="3ED1D5AB" w14:textId="77777777" w:rsidTr="000720C2">
        <w:trPr>
          <w:trHeight w:val="224"/>
        </w:trPr>
        <w:tc>
          <w:tcPr>
            <w:tcW w:w="2003" w:type="dxa"/>
          </w:tcPr>
          <w:p w14:paraId="119AC6EF" w14:textId="77777777" w:rsidR="00D4472D" w:rsidRPr="006E33C3" w:rsidRDefault="00D4472D" w:rsidP="000720C2">
            <w:pPr>
              <w:rPr>
                <w:rFonts w:ascii="Arial" w:hAnsi="Arial" w:cs="Arial"/>
                <w:sz w:val="24"/>
                <w:szCs w:val="24"/>
              </w:rPr>
            </w:pPr>
            <w:r w:rsidRPr="006E33C3">
              <w:rPr>
                <w:rFonts w:ascii="Arial" w:hAnsi="Arial" w:cs="Arial"/>
                <w:sz w:val="24"/>
                <w:szCs w:val="24"/>
              </w:rPr>
              <w:t>Sarah Fisher</w:t>
            </w:r>
          </w:p>
        </w:tc>
        <w:tc>
          <w:tcPr>
            <w:tcW w:w="1883" w:type="dxa"/>
          </w:tcPr>
          <w:p w14:paraId="79CE74C5" w14:textId="77777777" w:rsidR="00D4472D" w:rsidRPr="006E33C3" w:rsidRDefault="00D4472D" w:rsidP="000720C2">
            <w:pPr>
              <w:rPr>
                <w:rFonts w:ascii="Arial" w:hAnsi="Arial" w:cs="Arial"/>
                <w:sz w:val="24"/>
                <w:szCs w:val="24"/>
              </w:rPr>
            </w:pPr>
            <w:r w:rsidRPr="006E33C3">
              <w:rPr>
                <w:rFonts w:ascii="Arial" w:hAnsi="Arial" w:cs="Arial"/>
                <w:sz w:val="24"/>
                <w:szCs w:val="24"/>
              </w:rPr>
              <w:t>Student</w:t>
            </w:r>
          </w:p>
        </w:tc>
        <w:tc>
          <w:tcPr>
            <w:tcW w:w="2226" w:type="dxa"/>
          </w:tcPr>
          <w:p w14:paraId="0062A162" w14:textId="77777777" w:rsidR="00D4472D" w:rsidRPr="006E33C3" w:rsidRDefault="00D4472D" w:rsidP="000720C2">
            <w:pPr>
              <w:rPr>
                <w:rFonts w:ascii="Arial" w:hAnsi="Arial" w:cs="Arial"/>
                <w:sz w:val="24"/>
                <w:szCs w:val="24"/>
              </w:rPr>
            </w:pPr>
            <w:r w:rsidRPr="006E33C3">
              <w:rPr>
                <w:rFonts w:ascii="Arial" w:hAnsi="Arial" w:cs="Arial"/>
                <w:sz w:val="24"/>
                <w:szCs w:val="24"/>
              </w:rPr>
              <w:t>CCSF</w:t>
            </w:r>
          </w:p>
        </w:tc>
        <w:tc>
          <w:tcPr>
            <w:tcW w:w="4058" w:type="dxa"/>
          </w:tcPr>
          <w:p w14:paraId="62D5CACC" w14:textId="77777777" w:rsidR="00D4472D" w:rsidRPr="006E33C3" w:rsidRDefault="00DB4C4D" w:rsidP="000720C2">
            <w:pPr>
              <w:rPr>
                <w:rFonts w:ascii="Arial" w:eastAsia="Times New Roman" w:hAnsi="Arial" w:cs="Arial"/>
                <w:sz w:val="24"/>
                <w:szCs w:val="24"/>
              </w:rPr>
            </w:pPr>
            <w:hyperlink r:id="rId10" w:tgtFrame="_blank" w:history="1">
              <w:r w:rsidR="00D4472D" w:rsidRPr="006E33C3">
                <w:rPr>
                  <w:rStyle w:val="Hyperlink"/>
                  <w:rFonts w:ascii="Arial" w:eastAsia="Times New Roman" w:hAnsi="Arial" w:cs="Arial"/>
                  <w:color w:val="1155CC"/>
                  <w:sz w:val="24"/>
                  <w:szCs w:val="24"/>
                  <w:shd w:val="clear" w:color="auto" w:fill="FFFFFF"/>
                </w:rPr>
                <w:t>sfishe13@mail.ccsf.edu</w:t>
              </w:r>
            </w:hyperlink>
          </w:p>
        </w:tc>
      </w:tr>
      <w:tr w:rsidR="00C01BE5" w:rsidRPr="006E33C3" w14:paraId="71D5831C" w14:textId="77777777" w:rsidTr="00D4472D">
        <w:tc>
          <w:tcPr>
            <w:tcW w:w="2003" w:type="dxa"/>
          </w:tcPr>
          <w:p w14:paraId="7F5EBBD6" w14:textId="77777777" w:rsidR="0077073C" w:rsidRPr="006E33C3" w:rsidRDefault="0077073C" w:rsidP="00414702">
            <w:pPr>
              <w:rPr>
                <w:rFonts w:ascii="Arial" w:hAnsi="Arial" w:cs="Arial"/>
                <w:sz w:val="24"/>
                <w:szCs w:val="24"/>
              </w:rPr>
            </w:pPr>
            <w:r w:rsidRPr="006E33C3">
              <w:rPr>
                <w:rFonts w:ascii="Arial" w:hAnsi="Arial" w:cs="Arial"/>
                <w:sz w:val="24"/>
                <w:szCs w:val="24"/>
              </w:rPr>
              <w:t xml:space="preserve">Jeremiah </w:t>
            </w:r>
            <w:proofErr w:type="spellStart"/>
            <w:r w:rsidRPr="006E33C3">
              <w:rPr>
                <w:rFonts w:ascii="Arial" w:hAnsi="Arial" w:cs="Arial"/>
                <w:sz w:val="24"/>
                <w:szCs w:val="24"/>
              </w:rPr>
              <w:t>Garrido</w:t>
            </w:r>
            <w:proofErr w:type="spellEnd"/>
          </w:p>
        </w:tc>
        <w:tc>
          <w:tcPr>
            <w:tcW w:w="1883" w:type="dxa"/>
          </w:tcPr>
          <w:p w14:paraId="7058EEE2" w14:textId="3FE73931" w:rsidR="0077073C" w:rsidRPr="006E33C3" w:rsidRDefault="00D4472D" w:rsidP="00414702">
            <w:pPr>
              <w:rPr>
                <w:rFonts w:ascii="Arial" w:hAnsi="Arial" w:cs="Arial"/>
                <w:sz w:val="24"/>
                <w:szCs w:val="24"/>
              </w:rPr>
            </w:pPr>
            <w:r w:rsidRPr="006E33C3">
              <w:rPr>
                <w:rFonts w:ascii="Arial" w:hAnsi="Arial" w:cs="Arial"/>
                <w:sz w:val="24"/>
                <w:szCs w:val="24"/>
              </w:rPr>
              <w:t>Criminalist</w:t>
            </w:r>
          </w:p>
        </w:tc>
        <w:tc>
          <w:tcPr>
            <w:tcW w:w="2226" w:type="dxa"/>
          </w:tcPr>
          <w:p w14:paraId="1ED154E8" w14:textId="56C15183" w:rsidR="0077073C" w:rsidRPr="006E33C3" w:rsidRDefault="00D4472D" w:rsidP="00414702">
            <w:pPr>
              <w:rPr>
                <w:rFonts w:ascii="Arial" w:hAnsi="Arial" w:cs="Arial"/>
                <w:sz w:val="24"/>
                <w:szCs w:val="24"/>
              </w:rPr>
            </w:pPr>
            <w:r w:rsidRPr="006E33C3">
              <w:rPr>
                <w:rFonts w:ascii="Arial" w:hAnsi="Arial" w:cs="Arial"/>
                <w:sz w:val="24"/>
                <w:szCs w:val="24"/>
              </w:rPr>
              <w:t>Santa Clara County D.A. Crime Lab</w:t>
            </w:r>
          </w:p>
        </w:tc>
        <w:tc>
          <w:tcPr>
            <w:tcW w:w="4058" w:type="dxa"/>
          </w:tcPr>
          <w:p w14:paraId="097924E0" w14:textId="007DB01A" w:rsidR="00D4472D" w:rsidRPr="006E33C3" w:rsidRDefault="00DB4C4D" w:rsidP="00D4472D">
            <w:pPr>
              <w:rPr>
                <w:rFonts w:ascii="Arial" w:eastAsia="Times New Roman" w:hAnsi="Arial" w:cs="Arial"/>
                <w:sz w:val="24"/>
                <w:szCs w:val="24"/>
              </w:rPr>
            </w:pPr>
            <w:hyperlink r:id="rId11" w:history="1">
              <w:r w:rsidR="00D4472D" w:rsidRPr="006E33C3">
                <w:rPr>
                  <w:rStyle w:val="Hyperlink"/>
                  <w:rFonts w:ascii="Arial" w:eastAsia="Times New Roman" w:hAnsi="Arial" w:cs="Arial"/>
                  <w:sz w:val="24"/>
                  <w:szCs w:val="24"/>
                  <w:shd w:val="clear" w:color="auto" w:fill="FFFFFF"/>
                </w:rPr>
                <w:t>jgarrido@lab.sccgov.org</w:t>
              </w:r>
            </w:hyperlink>
            <w:r w:rsidR="00D4472D" w:rsidRPr="006E33C3">
              <w:rPr>
                <w:rFonts w:ascii="Arial" w:eastAsia="Times New Roman" w:hAnsi="Arial" w:cs="Arial"/>
                <w:sz w:val="24"/>
                <w:szCs w:val="24"/>
                <w:shd w:val="clear" w:color="auto" w:fill="FFFFFF"/>
              </w:rPr>
              <w:t xml:space="preserve"> </w:t>
            </w:r>
          </w:p>
          <w:p w14:paraId="5FB3050C" w14:textId="77777777" w:rsidR="0077073C" w:rsidRPr="006E33C3" w:rsidRDefault="0077073C" w:rsidP="00414702">
            <w:pPr>
              <w:rPr>
                <w:rFonts w:ascii="Arial" w:hAnsi="Arial" w:cs="Arial"/>
                <w:sz w:val="24"/>
                <w:szCs w:val="24"/>
              </w:rPr>
            </w:pPr>
          </w:p>
        </w:tc>
      </w:tr>
      <w:tr w:rsidR="00D4472D" w:rsidRPr="006E33C3" w14:paraId="4799048F" w14:textId="77777777" w:rsidTr="000720C2">
        <w:tc>
          <w:tcPr>
            <w:tcW w:w="2003" w:type="dxa"/>
          </w:tcPr>
          <w:p w14:paraId="79CE80F3" w14:textId="77777777" w:rsidR="00D4472D" w:rsidRPr="006E33C3" w:rsidRDefault="00D4472D" w:rsidP="000720C2">
            <w:pPr>
              <w:rPr>
                <w:rFonts w:ascii="Arial" w:hAnsi="Arial" w:cs="Arial"/>
                <w:sz w:val="24"/>
                <w:szCs w:val="24"/>
              </w:rPr>
            </w:pPr>
            <w:proofErr w:type="spellStart"/>
            <w:r w:rsidRPr="006E33C3">
              <w:rPr>
                <w:rFonts w:ascii="Arial" w:hAnsi="Arial" w:cs="Arial"/>
                <w:sz w:val="24"/>
                <w:szCs w:val="24"/>
              </w:rPr>
              <w:t>Kourosh</w:t>
            </w:r>
            <w:proofErr w:type="spellEnd"/>
            <w:r w:rsidRPr="006E33C3">
              <w:rPr>
                <w:rFonts w:ascii="Arial" w:hAnsi="Arial" w:cs="Arial"/>
                <w:sz w:val="24"/>
                <w:szCs w:val="24"/>
              </w:rPr>
              <w:t xml:space="preserve"> </w:t>
            </w:r>
            <w:proofErr w:type="spellStart"/>
            <w:r w:rsidRPr="006E33C3">
              <w:rPr>
                <w:rFonts w:ascii="Arial" w:hAnsi="Arial" w:cs="Arial"/>
                <w:sz w:val="24"/>
                <w:szCs w:val="24"/>
              </w:rPr>
              <w:t>Nikoui</w:t>
            </w:r>
            <w:proofErr w:type="spellEnd"/>
          </w:p>
        </w:tc>
        <w:tc>
          <w:tcPr>
            <w:tcW w:w="1883" w:type="dxa"/>
          </w:tcPr>
          <w:p w14:paraId="0235D654" w14:textId="77777777" w:rsidR="00D4472D" w:rsidRPr="006E33C3" w:rsidRDefault="00D4472D" w:rsidP="000720C2">
            <w:pPr>
              <w:rPr>
                <w:rFonts w:ascii="Arial" w:hAnsi="Arial" w:cs="Arial"/>
                <w:sz w:val="24"/>
                <w:szCs w:val="24"/>
              </w:rPr>
            </w:pPr>
            <w:r w:rsidRPr="006E33C3">
              <w:rPr>
                <w:rFonts w:ascii="Arial" w:hAnsi="Arial" w:cs="Arial"/>
                <w:sz w:val="24"/>
                <w:szCs w:val="24"/>
              </w:rPr>
              <w:t>Certified Latent Print Examiner</w:t>
            </w:r>
          </w:p>
        </w:tc>
        <w:tc>
          <w:tcPr>
            <w:tcW w:w="2226" w:type="dxa"/>
          </w:tcPr>
          <w:p w14:paraId="666C054B" w14:textId="77777777" w:rsidR="00D4472D" w:rsidRPr="006E33C3" w:rsidRDefault="00D4472D" w:rsidP="000720C2">
            <w:pPr>
              <w:rPr>
                <w:rFonts w:ascii="Arial" w:hAnsi="Arial" w:cs="Arial"/>
                <w:sz w:val="24"/>
                <w:szCs w:val="24"/>
              </w:rPr>
            </w:pPr>
            <w:proofErr w:type="spellStart"/>
            <w:r w:rsidRPr="006E33C3">
              <w:rPr>
                <w:rFonts w:ascii="Arial" w:hAnsi="Arial" w:cs="Arial"/>
                <w:sz w:val="24"/>
                <w:szCs w:val="24"/>
              </w:rPr>
              <w:t>Nikoui</w:t>
            </w:r>
            <w:proofErr w:type="spellEnd"/>
            <w:r w:rsidRPr="006E33C3">
              <w:rPr>
                <w:rFonts w:ascii="Arial" w:hAnsi="Arial" w:cs="Arial"/>
                <w:sz w:val="24"/>
                <w:szCs w:val="24"/>
              </w:rPr>
              <w:t xml:space="preserve"> and Associates</w:t>
            </w:r>
          </w:p>
        </w:tc>
        <w:tc>
          <w:tcPr>
            <w:tcW w:w="4058" w:type="dxa"/>
          </w:tcPr>
          <w:p w14:paraId="5913F19A" w14:textId="77777777" w:rsidR="00D4472D" w:rsidRPr="006E33C3" w:rsidRDefault="00DB4C4D" w:rsidP="000720C2">
            <w:pPr>
              <w:rPr>
                <w:rFonts w:ascii="Arial" w:eastAsia="Times New Roman" w:hAnsi="Arial" w:cs="Arial"/>
                <w:sz w:val="24"/>
                <w:szCs w:val="24"/>
              </w:rPr>
            </w:pPr>
            <w:hyperlink r:id="rId12" w:tgtFrame="_blank" w:history="1">
              <w:r w:rsidR="00D4472D" w:rsidRPr="006E33C3">
                <w:rPr>
                  <w:rStyle w:val="Hyperlink"/>
                  <w:rFonts w:ascii="Arial" w:eastAsia="Times New Roman" w:hAnsi="Arial" w:cs="Arial"/>
                  <w:color w:val="1A73E8"/>
                  <w:sz w:val="24"/>
                  <w:szCs w:val="24"/>
                  <w:shd w:val="clear" w:color="auto" w:fill="FFFFFF"/>
                </w:rPr>
                <w:t>knikoui@me.com</w:t>
              </w:r>
            </w:hyperlink>
          </w:p>
          <w:p w14:paraId="6D288C3D" w14:textId="77777777" w:rsidR="00D4472D" w:rsidRPr="006E33C3" w:rsidRDefault="00D4472D" w:rsidP="000720C2">
            <w:pPr>
              <w:rPr>
                <w:rFonts w:ascii="Arial" w:hAnsi="Arial" w:cs="Arial"/>
                <w:sz w:val="24"/>
                <w:szCs w:val="24"/>
              </w:rPr>
            </w:pPr>
          </w:p>
        </w:tc>
      </w:tr>
      <w:tr w:rsidR="00D4472D" w:rsidRPr="006E33C3" w14:paraId="7521B270" w14:textId="77777777" w:rsidTr="000720C2">
        <w:tc>
          <w:tcPr>
            <w:tcW w:w="2003" w:type="dxa"/>
          </w:tcPr>
          <w:p w14:paraId="6A9C7BE1" w14:textId="77777777" w:rsidR="00D4472D" w:rsidRPr="006E33C3" w:rsidRDefault="00D4472D" w:rsidP="000720C2">
            <w:pPr>
              <w:rPr>
                <w:rFonts w:ascii="Arial" w:hAnsi="Arial" w:cs="Arial"/>
                <w:sz w:val="24"/>
                <w:szCs w:val="24"/>
              </w:rPr>
            </w:pPr>
            <w:r w:rsidRPr="006E33C3">
              <w:rPr>
                <w:rFonts w:ascii="Arial" w:hAnsi="Arial" w:cs="Arial"/>
                <w:sz w:val="24"/>
                <w:szCs w:val="24"/>
              </w:rPr>
              <w:t xml:space="preserve">Anne-Marie </w:t>
            </w:r>
            <w:proofErr w:type="spellStart"/>
            <w:r w:rsidRPr="006E33C3">
              <w:rPr>
                <w:rFonts w:ascii="Arial" w:hAnsi="Arial" w:cs="Arial"/>
                <w:sz w:val="24"/>
                <w:szCs w:val="24"/>
              </w:rPr>
              <w:t>Toensing</w:t>
            </w:r>
            <w:proofErr w:type="spellEnd"/>
          </w:p>
        </w:tc>
        <w:tc>
          <w:tcPr>
            <w:tcW w:w="1883" w:type="dxa"/>
          </w:tcPr>
          <w:p w14:paraId="10496898" w14:textId="77777777" w:rsidR="00D4472D" w:rsidRPr="006E33C3" w:rsidRDefault="00D4472D" w:rsidP="000720C2">
            <w:pPr>
              <w:rPr>
                <w:rFonts w:ascii="Arial" w:hAnsi="Arial" w:cs="Arial"/>
                <w:sz w:val="24"/>
                <w:szCs w:val="24"/>
              </w:rPr>
            </w:pPr>
            <w:r w:rsidRPr="006E33C3">
              <w:rPr>
                <w:rFonts w:ascii="Arial" w:hAnsi="Arial" w:cs="Arial"/>
                <w:sz w:val="24"/>
                <w:szCs w:val="24"/>
              </w:rPr>
              <w:t>Supervising Criminalist</w:t>
            </w:r>
          </w:p>
        </w:tc>
        <w:tc>
          <w:tcPr>
            <w:tcW w:w="2226" w:type="dxa"/>
          </w:tcPr>
          <w:p w14:paraId="6B3E3A60" w14:textId="77777777" w:rsidR="00D4472D" w:rsidRPr="006E33C3" w:rsidRDefault="00D4472D" w:rsidP="000720C2">
            <w:pPr>
              <w:rPr>
                <w:rFonts w:ascii="Arial" w:hAnsi="Arial" w:cs="Arial"/>
                <w:sz w:val="24"/>
                <w:szCs w:val="24"/>
              </w:rPr>
            </w:pPr>
            <w:r w:rsidRPr="006E33C3">
              <w:rPr>
                <w:rFonts w:ascii="Arial" w:hAnsi="Arial" w:cs="Arial"/>
                <w:sz w:val="24"/>
                <w:szCs w:val="24"/>
              </w:rPr>
              <w:t>San Mateo Country Sheriff’s Office Forensic Lab</w:t>
            </w:r>
          </w:p>
        </w:tc>
        <w:tc>
          <w:tcPr>
            <w:tcW w:w="4058" w:type="dxa"/>
          </w:tcPr>
          <w:p w14:paraId="4D5266B1" w14:textId="77777777" w:rsidR="00D4472D" w:rsidRPr="006E33C3" w:rsidRDefault="00DB4C4D" w:rsidP="000720C2">
            <w:pPr>
              <w:rPr>
                <w:rFonts w:ascii="Arial" w:eastAsia="Times New Roman" w:hAnsi="Arial" w:cs="Arial"/>
                <w:sz w:val="24"/>
                <w:szCs w:val="24"/>
              </w:rPr>
            </w:pPr>
            <w:hyperlink r:id="rId13" w:history="1">
              <w:r w:rsidR="00D4472D" w:rsidRPr="006E33C3">
                <w:rPr>
                  <w:rStyle w:val="Hyperlink"/>
                  <w:rFonts w:ascii="Arial" w:eastAsia="Times New Roman" w:hAnsi="Arial" w:cs="Arial"/>
                  <w:sz w:val="24"/>
                  <w:szCs w:val="24"/>
                  <w:shd w:val="clear" w:color="auto" w:fill="FFFFFF"/>
                </w:rPr>
                <w:t>AMToensing@smcgov.org</w:t>
              </w:r>
            </w:hyperlink>
            <w:r w:rsidR="00D4472D" w:rsidRPr="006E33C3">
              <w:rPr>
                <w:rFonts w:ascii="Arial" w:eastAsia="Times New Roman" w:hAnsi="Arial" w:cs="Arial"/>
                <w:color w:val="222222"/>
                <w:sz w:val="24"/>
                <w:szCs w:val="24"/>
                <w:shd w:val="clear" w:color="auto" w:fill="FFFFFF"/>
              </w:rPr>
              <w:t xml:space="preserve"> </w:t>
            </w:r>
          </w:p>
          <w:p w14:paraId="6D3A6AD7" w14:textId="77777777" w:rsidR="00D4472D" w:rsidRPr="006E33C3" w:rsidRDefault="00D4472D" w:rsidP="000720C2">
            <w:pPr>
              <w:rPr>
                <w:rFonts w:ascii="Arial" w:hAnsi="Arial" w:cs="Arial"/>
                <w:sz w:val="24"/>
                <w:szCs w:val="24"/>
              </w:rPr>
            </w:pPr>
            <w:r w:rsidRPr="006E33C3">
              <w:rPr>
                <w:rFonts w:ascii="Arial" w:hAnsi="Arial" w:cs="Arial"/>
                <w:sz w:val="24"/>
                <w:szCs w:val="24"/>
              </w:rPr>
              <w:t xml:space="preserve"> </w:t>
            </w:r>
          </w:p>
        </w:tc>
      </w:tr>
      <w:tr w:rsidR="00D4472D" w:rsidRPr="006E33C3" w14:paraId="2292E6AA" w14:textId="77777777" w:rsidTr="00D4472D">
        <w:tc>
          <w:tcPr>
            <w:tcW w:w="2003" w:type="dxa"/>
          </w:tcPr>
          <w:p w14:paraId="1761AEB3" w14:textId="77777777" w:rsidR="00D4472D" w:rsidRPr="006E33C3" w:rsidRDefault="00D4472D" w:rsidP="000720C2">
            <w:pPr>
              <w:rPr>
                <w:rFonts w:ascii="Arial" w:hAnsi="Arial" w:cs="Arial"/>
                <w:sz w:val="24"/>
                <w:szCs w:val="24"/>
              </w:rPr>
            </w:pPr>
            <w:r w:rsidRPr="006E33C3">
              <w:rPr>
                <w:rFonts w:ascii="Arial" w:hAnsi="Arial" w:cs="Arial"/>
                <w:sz w:val="24"/>
                <w:szCs w:val="24"/>
              </w:rPr>
              <w:t xml:space="preserve">Jeremy </w:t>
            </w:r>
            <w:proofErr w:type="spellStart"/>
            <w:r w:rsidRPr="006E33C3">
              <w:rPr>
                <w:rFonts w:ascii="Arial" w:hAnsi="Arial" w:cs="Arial"/>
                <w:sz w:val="24"/>
                <w:szCs w:val="24"/>
              </w:rPr>
              <w:t>Verinsky</w:t>
            </w:r>
            <w:proofErr w:type="spellEnd"/>
          </w:p>
        </w:tc>
        <w:tc>
          <w:tcPr>
            <w:tcW w:w="1883" w:type="dxa"/>
          </w:tcPr>
          <w:p w14:paraId="1977C592" w14:textId="77777777" w:rsidR="00D4472D" w:rsidRPr="006E33C3" w:rsidRDefault="00D4472D" w:rsidP="000720C2">
            <w:pPr>
              <w:rPr>
                <w:rFonts w:ascii="Arial" w:hAnsi="Arial" w:cs="Arial"/>
                <w:sz w:val="24"/>
                <w:szCs w:val="24"/>
              </w:rPr>
            </w:pPr>
            <w:r w:rsidRPr="006E33C3">
              <w:rPr>
                <w:rFonts w:ascii="Arial" w:hAnsi="Arial" w:cs="Arial"/>
                <w:sz w:val="24"/>
                <w:szCs w:val="24"/>
              </w:rPr>
              <w:t>Chief Deputy</w:t>
            </w:r>
          </w:p>
        </w:tc>
        <w:tc>
          <w:tcPr>
            <w:tcW w:w="2226" w:type="dxa"/>
          </w:tcPr>
          <w:p w14:paraId="22E342E4" w14:textId="77777777" w:rsidR="00D4472D" w:rsidRPr="006E33C3" w:rsidRDefault="00D4472D" w:rsidP="000720C2">
            <w:pPr>
              <w:rPr>
                <w:rFonts w:ascii="Arial" w:hAnsi="Arial" w:cs="Arial"/>
                <w:sz w:val="24"/>
                <w:szCs w:val="24"/>
              </w:rPr>
            </w:pPr>
            <w:r w:rsidRPr="006E33C3">
              <w:rPr>
                <w:rFonts w:ascii="Arial" w:hAnsi="Arial" w:cs="Arial"/>
                <w:sz w:val="24"/>
                <w:szCs w:val="24"/>
              </w:rPr>
              <w:t>Santa Cruz County Sheriff’s Office</w:t>
            </w:r>
          </w:p>
        </w:tc>
        <w:tc>
          <w:tcPr>
            <w:tcW w:w="4058" w:type="dxa"/>
          </w:tcPr>
          <w:p w14:paraId="0389D7EF" w14:textId="77777777" w:rsidR="00D4472D" w:rsidRPr="006E33C3" w:rsidRDefault="00DB4C4D" w:rsidP="000720C2">
            <w:pPr>
              <w:rPr>
                <w:rFonts w:ascii="Arial" w:eastAsia="Times New Roman" w:hAnsi="Arial" w:cs="Arial"/>
                <w:sz w:val="24"/>
                <w:szCs w:val="24"/>
              </w:rPr>
            </w:pPr>
            <w:hyperlink r:id="rId14" w:history="1">
              <w:r w:rsidR="00D4472D" w:rsidRPr="006E33C3">
                <w:rPr>
                  <w:rStyle w:val="Hyperlink"/>
                  <w:rFonts w:ascii="Arial" w:eastAsia="Times New Roman" w:hAnsi="Arial" w:cs="Arial"/>
                  <w:sz w:val="24"/>
                  <w:szCs w:val="24"/>
                  <w:shd w:val="clear" w:color="auto" w:fill="FFFFFF"/>
                </w:rPr>
                <w:t>jeremyv10@gmail.com</w:t>
              </w:r>
            </w:hyperlink>
            <w:r w:rsidR="00D4472D" w:rsidRPr="006E33C3">
              <w:rPr>
                <w:rFonts w:ascii="Arial" w:eastAsia="Times New Roman" w:hAnsi="Arial" w:cs="Arial"/>
                <w:sz w:val="24"/>
                <w:szCs w:val="24"/>
                <w:shd w:val="clear" w:color="auto" w:fill="FFFFFF"/>
              </w:rPr>
              <w:t xml:space="preserve"> </w:t>
            </w:r>
          </w:p>
          <w:p w14:paraId="5A2D9AA7" w14:textId="77777777" w:rsidR="00D4472D" w:rsidRPr="006E33C3" w:rsidRDefault="00D4472D" w:rsidP="000720C2">
            <w:pPr>
              <w:rPr>
                <w:rFonts w:ascii="Arial" w:hAnsi="Arial" w:cs="Arial"/>
                <w:sz w:val="24"/>
                <w:szCs w:val="24"/>
              </w:rPr>
            </w:pPr>
            <w:r w:rsidRPr="006E33C3">
              <w:rPr>
                <w:rFonts w:ascii="Arial" w:hAnsi="Arial" w:cs="Arial"/>
                <w:sz w:val="24"/>
                <w:szCs w:val="24"/>
              </w:rPr>
              <w:t xml:space="preserve"> </w:t>
            </w:r>
          </w:p>
        </w:tc>
      </w:tr>
      <w:tr w:rsidR="00C01BE5" w:rsidRPr="006E33C3" w14:paraId="5D2C15BB" w14:textId="77777777" w:rsidTr="00D4472D">
        <w:trPr>
          <w:trHeight w:val="224"/>
        </w:trPr>
        <w:tc>
          <w:tcPr>
            <w:tcW w:w="2003" w:type="dxa"/>
          </w:tcPr>
          <w:p w14:paraId="44884C27" w14:textId="77777777" w:rsidR="0077073C" w:rsidRPr="006E33C3" w:rsidRDefault="0077073C" w:rsidP="00414702">
            <w:pPr>
              <w:rPr>
                <w:rFonts w:ascii="Arial" w:hAnsi="Arial" w:cs="Arial"/>
                <w:sz w:val="24"/>
                <w:szCs w:val="24"/>
              </w:rPr>
            </w:pPr>
            <w:r w:rsidRPr="006E33C3">
              <w:rPr>
                <w:rFonts w:ascii="Arial" w:hAnsi="Arial" w:cs="Arial"/>
                <w:sz w:val="24"/>
                <w:szCs w:val="24"/>
              </w:rPr>
              <w:t xml:space="preserve">Lauren </w:t>
            </w:r>
            <w:proofErr w:type="spellStart"/>
            <w:r w:rsidRPr="006E33C3">
              <w:rPr>
                <w:rFonts w:ascii="Arial" w:hAnsi="Arial" w:cs="Arial"/>
                <w:sz w:val="24"/>
                <w:szCs w:val="24"/>
              </w:rPr>
              <w:t>Zephro</w:t>
            </w:r>
            <w:proofErr w:type="spellEnd"/>
            <w:r w:rsidRPr="006E33C3">
              <w:rPr>
                <w:rFonts w:ascii="Arial" w:hAnsi="Arial" w:cs="Arial"/>
                <w:sz w:val="24"/>
                <w:szCs w:val="24"/>
              </w:rPr>
              <w:t>, PhD</w:t>
            </w:r>
          </w:p>
        </w:tc>
        <w:tc>
          <w:tcPr>
            <w:tcW w:w="1883" w:type="dxa"/>
          </w:tcPr>
          <w:p w14:paraId="3BDE5B58" w14:textId="77730300" w:rsidR="0077073C" w:rsidRPr="006E33C3" w:rsidRDefault="00977EEC" w:rsidP="00414702">
            <w:pPr>
              <w:rPr>
                <w:rFonts w:ascii="Arial" w:hAnsi="Arial" w:cs="Arial"/>
                <w:sz w:val="24"/>
                <w:szCs w:val="24"/>
              </w:rPr>
            </w:pPr>
            <w:r w:rsidRPr="006E33C3">
              <w:rPr>
                <w:rFonts w:ascii="Arial" w:hAnsi="Arial" w:cs="Arial"/>
                <w:sz w:val="24"/>
                <w:szCs w:val="24"/>
              </w:rPr>
              <w:t>Forensic Services Director</w:t>
            </w:r>
          </w:p>
        </w:tc>
        <w:tc>
          <w:tcPr>
            <w:tcW w:w="2226" w:type="dxa"/>
          </w:tcPr>
          <w:p w14:paraId="5C631D61" w14:textId="4A09B901" w:rsidR="0077073C" w:rsidRPr="006E33C3" w:rsidRDefault="00C01BE5" w:rsidP="00414702">
            <w:pPr>
              <w:rPr>
                <w:rFonts w:ascii="Arial" w:hAnsi="Arial" w:cs="Arial"/>
                <w:sz w:val="24"/>
                <w:szCs w:val="24"/>
              </w:rPr>
            </w:pPr>
            <w:r w:rsidRPr="006E33C3">
              <w:rPr>
                <w:rFonts w:ascii="Arial" w:hAnsi="Arial" w:cs="Arial"/>
                <w:sz w:val="24"/>
                <w:szCs w:val="24"/>
              </w:rPr>
              <w:t>County of Santa Cruz Sheriff -Coroner</w:t>
            </w:r>
          </w:p>
        </w:tc>
        <w:tc>
          <w:tcPr>
            <w:tcW w:w="4058" w:type="dxa"/>
          </w:tcPr>
          <w:p w14:paraId="2F53844D" w14:textId="1E2CE41B" w:rsidR="00C01BE5" w:rsidRPr="006E33C3" w:rsidRDefault="00DB4C4D" w:rsidP="00C01BE5">
            <w:pPr>
              <w:rPr>
                <w:rFonts w:ascii="Arial" w:eastAsia="Times New Roman" w:hAnsi="Arial" w:cs="Arial"/>
                <w:sz w:val="24"/>
                <w:szCs w:val="24"/>
              </w:rPr>
            </w:pPr>
            <w:hyperlink r:id="rId15" w:tgtFrame="_blank" w:history="1">
              <w:r w:rsidR="00C01BE5" w:rsidRPr="006E33C3">
                <w:rPr>
                  <w:rStyle w:val="Hyperlink"/>
                  <w:rFonts w:ascii="Arial" w:eastAsia="Times New Roman" w:hAnsi="Arial" w:cs="Arial"/>
                  <w:color w:val="1155CC"/>
                  <w:sz w:val="24"/>
                  <w:szCs w:val="24"/>
                  <w:shd w:val="clear" w:color="auto" w:fill="FFFFFF"/>
                </w:rPr>
                <w:t>|lauren.zephro@santacruzcounty.us</w:t>
              </w:r>
            </w:hyperlink>
          </w:p>
          <w:p w14:paraId="616AE6FB" w14:textId="77777777" w:rsidR="0077073C" w:rsidRPr="006E33C3" w:rsidRDefault="0077073C" w:rsidP="00414702">
            <w:pPr>
              <w:rPr>
                <w:rFonts w:ascii="Arial" w:hAnsi="Arial" w:cs="Arial"/>
                <w:sz w:val="24"/>
                <w:szCs w:val="24"/>
              </w:rPr>
            </w:pPr>
          </w:p>
        </w:tc>
      </w:tr>
    </w:tbl>
    <w:p w14:paraId="49514A29" w14:textId="77777777" w:rsidR="00D4472D" w:rsidRPr="006E33C3" w:rsidRDefault="00D4472D" w:rsidP="00D47031">
      <w:pPr>
        <w:rPr>
          <w:rFonts w:ascii="Arial" w:hAnsi="Arial" w:cs="Arial"/>
          <w:sz w:val="24"/>
          <w:szCs w:val="24"/>
        </w:rPr>
      </w:pPr>
    </w:p>
    <w:p w14:paraId="13BCFB2A" w14:textId="041DD1C1" w:rsidR="00146095" w:rsidRPr="006E33C3" w:rsidRDefault="00146095" w:rsidP="00D47031">
      <w:pPr>
        <w:rPr>
          <w:rFonts w:ascii="Arial" w:hAnsi="Arial" w:cs="Arial"/>
          <w:sz w:val="24"/>
          <w:szCs w:val="24"/>
        </w:rPr>
      </w:pPr>
      <w:r w:rsidRPr="006E33C3">
        <w:rPr>
          <w:rFonts w:ascii="Arial" w:hAnsi="Arial" w:cs="Arial"/>
          <w:sz w:val="24"/>
          <w:szCs w:val="24"/>
        </w:rPr>
        <w:t>Documents provided to Board Members:</w:t>
      </w:r>
    </w:p>
    <w:p w14:paraId="0D62C9C9" w14:textId="3CAF563B" w:rsidR="00146095" w:rsidRPr="006E33C3" w:rsidRDefault="00146095" w:rsidP="00146095">
      <w:pPr>
        <w:pStyle w:val="ListParagraph"/>
        <w:numPr>
          <w:ilvl w:val="0"/>
          <w:numId w:val="17"/>
        </w:numPr>
        <w:rPr>
          <w:rFonts w:ascii="Arial" w:hAnsi="Arial" w:cs="Arial"/>
        </w:rPr>
      </w:pPr>
      <w:r w:rsidRPr="006E33C3">
        <w:rPr>
          <w:rFonts w:ascii="Arial" w:hAnsi="Arial" w:cs="Arial"/>
        </w:rPr>
        <w:t>Course Outlines: ADMJ 52, 57, 63, 66, 68, 69</w:t>
      </w:r>
    </w:p>
    <w:p w14:paraId="2D8BF5CB" w14:textId="45821553" w:rsidR="00146095" w:rsidRPr="006E33C3" w:rsidRDefault="00146095" w:rsidP="00146095">
      <w:pPr>
        <w:pStyle w:val="ListParagraph"/>
        <w:numPr>
          <w:ilvl w:val="0"/>
          <w:numId w:val="17"/>
        </w:numPr>
        <w:rPr>
          <w:rFonts w:ascii="Arial" w:hAnsi="Arial" w:cs="Arial"/>
        </w:rPr>
      </w:pPr>
      <w:r w:rsidRPr="006E33C3">
        <w:rPr>
          <w:rFonts w:ascii="Arial" w:hAnsi="Arial" w:cs="Arial"/>
        </w:rPr>
        <w:t>Program Outline</w:t>
      </w:r>
    </w:p>
    <w:p w14:paraId="6D6136D9" w14:textId="3B676BE0" w:rsidR="00146095" w:rsidRDefault="00146095" w:rsidP="00146095">
      <w:pPr>
        <w:pStyle w:val="ListParagraph"/>
        <w:numPr>
          <w:ilvl w:val="0"/>
          <w:numId w:val="17"/>
        </w:numPr>
        <w:rPr>
          <w:rFonts w:ascii="Arial" w:hAnsi="Arial" w:cs="Arial"/>
        </w:rPr>
      </w:pPr>
      <w:r w:rsidRPr="006E33C3">
        <w:rPr>
          <w:rFonts w:ascii="Arial" w:hAnsi="Arial" w:cs="Arial"/>
        </w:rPr>
        <w:t>CSI Cert Narrative</w:t>
      </w:r>
      <w:r w:rsidR="0031306D">
        <w:rPr>
          <w:rFonts w:ascii="Arial" w:hAnsi="Arial" w:cs="Arial"/>
        </w:rPr>
        <w:t xml:space="preserve"> </w:t>
      </w:r>
    </w:p>
    <w:p w14:paraId="09A2566E" w14:textId="33DA7C93" w:rsidR="00A84837" w:rsidRPr="006E33C3" w:rsidRDefault="00A84837" w:rsidP="00146095">
      <w:pPr>
        <w:pStyle w:val="ListParagraph"/>
        <w:numPr>
          <w:ilvl w:val="0"/>
          <w:numId w:val="17"/>
        </w:numPr>
        <w:rPr>
          <w:rFonts w:ascii="Arial" w:hAnsi="Arial" w:cs="Arial"/>
        </w:rPr>
      </w:pPr>
      <w:r>
        <w:rPr>
          <w:rFonts w:ascii="Arial" w:hAnsi="Arial" w:cs="Arial"/>
        </w:rPr>
        <w:t>CSI Program FAQ</w:t>
      </w:r>
    </w:p>
    <w:p w14:paraId="4DF49DAB" w14:textId="184145D8" w:rsidR="00146095" w:rsidRPr="006E33C3" w:rsidRDefault="00146095" w:rsidP="00146095">
      <w:pPr>
        <w:pStyle w:val="ListParagraph"/>
        <w:numPr>
          <w:ilvl w:val="0"/>
          <w:numId w:val="17"/>
        </w:numPr>
        <w:rPr>
          <w:rFonts w:ascii="Arial" w:hAnsi="Arial" w:cs="Arial"/>
        </w:rPr>
      </w:pPr>
      <w:r w:rsidRPr="006E33C3">
        <w:rPr>
          <w:rFonts w:ascii="Arial" w:hAnsi="Arial" w:cs="Arial"/>
        </w:rPr>
        <w:t>CSI LMI</w:t>
      </w:r>
      <w:r w:rsidR="0031306D">
        <w:rPr>
          <w:rFonts w:ascii="Arial" w:hAnsi="Arial" w:cs="Arial"/>
        </w:rPr>
        <w:t xml:space="preserve"> (BACCC)</w:t>
      </w:r>
    </w:p>
    <w:p w14:paraId="3C519398" w14:textId="77777777" w:rsidR="00146095" w:rsidRPr="006E33C3" w:rsidRDefault="00146095" w:rsidP="00146095">
      <w:pPr>
        <w:pStyle w:val="ListParagraph"/>
        <w:rPr>
          <w:rFonts w:ascii="Arial" w:hAnsi="Arial" w:cs="Arial"/>
        </w:rPr>
      </w:pPr>
    </w:p>
    <w:p w14:paraId="0704876C" w14:textId="77777777" w:rsidR="00146095" w:rsidRPr="006E33C3" w:rsidRDefault="00146095" w:rsidP="00146095">
      <w:pPr>
        <w:pStyle w:val="ListParagraph"/>
        <w:rPr>
          <w:rFonts w:ascii="Arial" w:hAnsi="Arial" w:cs="Arial"/>
        </w:rPr>
      </w:pPr>
    </w:p>
    <w:p w14:paraId="53CBF773" w14:textId="77777777" w:rsidR="00146095" w:rsidRPr="006E33C3" w:rsidRDefault="00146095" w:rsidP="00146095">
      <w:pPr>
        <w:pStyle w:val="ListParagraph"/>
        <w:rPr>
          <w:rFonts w:ascii="Arial" w:hAnsi="Arial" w:cs="Arial"/>
        </w:rPr>
      </w:pPr>
    </w:p>
    <w:p w14:paraId="52E0DFFA" w14:textId="77777777" w:rsidR="00146095" w:rsidRPr="006E33C3" w:rsidRDefault="00146095" w:rsidP="00146095">
      <w:pPr>
        <w:pStyle w:val="ListParagraph"/>
        <w:rPr>
          <w:rFonts w:ascii="Arial" w:hAnsi="Arial" w:cs="Arial"/>
        </w:rPr>
      </w:pPr>
    </w:p>
    <w:p w14:paraId="15E2F842" w14:textId="77777777" w:rsidR="00146095" w:rsidRPr="00A84837" w:rsidRDefault="00146095" w:rsidP="00A84837">
      <w:pPr>
        <w:rPr>
          <w:rFonts w:ascii="Arial" w:hAnsi="Arial" w:cs="Arial"/>
        </w:rPr>
      </w:pPr>
    </w:p>
    <w:p w14:paraId="77D81F76" w14:textId="21E3D6AC" w:rsidR="00D47031" w:rsidRPr="006E33C3" w:rsidRDefault="00D47031" w:rsidP="00146095">
      <w:pPr>
        <w:rPr>
          <w:rFonts w:ascii="Arial" w:hAnsi="Arial" w:cs="Arial"/>
          <w:sz w:val="24"/>
          <w:szCs w:val="24"/>
        </w:rPr>
      </w:pPr>
      <w:r w:rsidRPr="006E33C3">
        <w:rPr>
          <w:rFonts w:ascii="Arial" w:hAnsi="Arial" w:cs="Arial"/>
          <w:sz w:val="24"/>
          <w:szCs w:val="24"/>
        </w:rPr>
        <w:lastRenderedPageBreak/>
        <w:t>Program Student Learning Outcomes:</w:t>
      </w:r>
    </w:p>
    <w:tbl>
      <w:tblPr>
        <w:tblW w:w="10170" w:type="dxa"/>
        <w:tblInd w:w="-275" w:type="dxa"/>
        <w:tblLook w:val="04A0" w:firstRow="1" w:lastRow="0" w:firstColumn="1" w:lastColumn="0" w:noHBand="0" w:noVBand="1"/>
      </w:tblPr>
      <w:tblGrid>
        <w:gridCol w:w="10170"/>
      </w:tblGrid>
      <w:tr w:rsidR="00D47031" w:rsidRPr="006E33C3" w14:paraId="0B0B24C1" w14:textId="77777777" w:rsidTr="00C01BE5">
        <w:trPr>
          <w:trHeight w:val="2010"/>
        </w:trPr>
        <w:tc>
          <w:tcPr>
            <w:tcW w:w="10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F7D66" w14:textId="77777777"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 xml:space="preserve">Apply knowledge of sequential fingerprint development techniques for porous and non-porous surfaces. </w:t>
            </w:r>
          </w:p>
          <w:p w14:paraId="51017A6C" w14:textId="52CA6A53"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 xml:space="preserve">Display foundational knowledge in the history of forensic science, the structure and organization of crime labs and crime scene units, the analytical processes and procedures used, the sub-disciplines and contributing sciences of forensic science, and the types of evidence encountered. </w:t>
            </w:r>
          </w:p>
          <w:p w14:paraId="3A5DDBCD" w14:textId="77777777"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Articulate a realistic perspective of the field of forensic science and crime scene investigation, including the roles of forensic and investigative personnel, their separate duties and how they work together, the nature of the work, its limits, challenges, and successes.</w:t>
            </w:r>
            <w:r w:rsidRPr="006E33C3">
              <w:rPr>
                <w:rFonts w:ascii="MS Mincho" w:eastAsia="MS Mincho" w:hAnsi="MS Mincho" w:cs="MS Mincho"/>
                <w:color w:val="000000"/>
              </w:rPr>
              <w:t> </w:t>
            </w:r>
          </w:p>
          <w:p w14:paraId="759F843B" w14:textId="77777777"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 xml:space="preserve">Write clear, mechanically correct, detailed, descriptive and effective police and crime scene reports. </w:t>
            </w:r>
          </w:p>
          <w:p w14:paraId="40C24F03" w14:textId="03A0C259"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 xml:space="preserve">Apply critical thinking, logic, and the scientific method to investigating crime scenes. </w:t>
            </w:r>
          </w:p>
          <w:p w14:paraId="795DEE64" w14:textId="77777777" w:rsidR="002F29F6" w:rsidRPr="006E33C3" w:rsidRDefault="002F29F6" w:rsidP="00927E4F">
            <w:pPr>
              <w:pStyle w:val="ListParagraph"/>
              <w:widowControl w:val="0"/>
              <w:numPr>
                <w:ilvl w:val="0"/>
                <w:numId w:val="19"/>
              </w:numPr>
              <w:autoSpaceDE w:val="0"/>
              <w:autoSpaceDN w:val="0"/>
              <w:adjustRightInd w:val="0"/>
              <w:spacing w:after="240" w:line="300" w:lineRule="atLeast"/>
              <w:rPr>
                <w:rFonts w:ascii="Arial" w:hAnsi="Arial" w:cs="Arial"/>
                <w:color w:val="000000"/>
              </w:rPr>
            </w:pPr>
            <w:r w:rsidRPr="006E33C3">
              <w:rPr>
                <w:rFonts w:ascii="Arial" w:hAnsi="Arial" w:cs="Arial"/>
                <w:color w:val="000000"/>
              </w:rPr>
              <w:t xml:space="preserve">Demonstrate practical skills and competence in recognizing, documenting, collecting, and preserving evidence at a variety of crime scenes. </w:t>
            </w:r>
          </w:p>
          <w:p w14:paraId="3449B756" w14:textId="1F2E5F0F" w:rsidR="00D47031" w:rsidRPr="006E33C3" w:rsidRDefault="00D47031" w:rsidP="002F29F6">
            <w:pPr>
              <w:spacing w:beforeLines="1" w:before="2" w:afterLines="1" w:after="2"/>
              <w:textAlignment w:val="baseline"/>
              <w:rPr>
                <w:rFonts w:ascii="Arial" w:hAnsi="Arial" w:cs="Arial"/>
                <w:color w:val="000000"/>
                <w:sz w:val="24"/>
                <w:szCs w:val="24"/>
              </w:rPr>
            </w:pPr>
          </w:p>
        </w:tc>
      </w:tr>
    </w:tbl>
    <w:p w14:paraId="458DB0AB" w14:textId="77777777" w:rsidR="00D47031" w:rsidRPr="006E33C3" w:rsidRDefault="00D47031" w:rsidP="00D47031">
      <w:pPr>
        <w:rPr>
          <w:rFonts w:ascii="Arial" w:hAnsi="Arial" w:cs="Arial"/>
          <w:sz w:val="24"/>
          <w:szCs w:val="24"/>
        </w:rPr>
      </w:pPr>
    </w:p>
    <w:p w14:paraId="67BF5E92" w14:textId="77777777" w:rsidR="00D47031" w:rsidRPr="006E33C3" w:rsidRDefault="00D47031" w:rsidP="00D47031">
      <w:pPr>
        <w:rPr>
          <w:rFonts w:ascii="Arial" w:hAnsi="Arial" w:cs="Arial"/>
          <w:sz w:val="24"/>
          <w:szCs w:val="24"/>
        </w:rPr>
      </w:pPr>
      <w:r w:rsidRPr="006E33C3">
        <w:rPr>
          <w:rFonts w:ascii="Arial" w:hAnsi="Arial" w:cs="Arial"/>
          <w:sz w:val="24"/>
          <w:szCs w:val="24"/>
        </w:rPr>
        <w:t>Review and feedback regarding of Student Learning Outcomes:</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47031" w:rsidRPr="006E33C3" w14:paraId="5024DE95" w14:textId="77777777" w:rsidTr="00927E4F">
        <w:trPr>
          <w:trHeight w:val="50"/>
        </w:trPr>
        <w:tc>
          <w:tcPr>
            <w:tcW w:w="10170" w:type="dxa"/>
            <w:shd w:val="clear" w:color="auto" w:fill="auto"/>
            <w:noWrap/>
          </w:tcPr>
          <w:p w14:paraId="3AF62C56" w14:textId="77777777" w:rsidR="00A22305" w:rsidRDefault="006E33C3" w:rsidP="006E33C3">
            <w:pPr>
              <w:pStyle w:val="NoSpacing"/>
            </w:pPr>
            <w:r w:rsidRPr="006E33C3">
              <w:t>Several adviso</w:t>
            </w:r>
            <w:r w:rsidR="00927E4F" w:rsidRPr="006E33C3">
              <w:t>rs stressed the importance o</w:t>
            </w:r>
            <w:r w:rsidRPr="006E33C3">
              <w:t xml:space="preserve">f </w:t>
            </w:r>
            <w:r w:rsidRPr="003935D2">
              <w:rPr>
                <w:b/>
              </w:rPr>
              <w:t>Outcome #6</w:t>
            </w:r>
            <w:r w:rsidRPr="006E33C3">
              <w:t>, especially</w:t>
            </w:r>
            <w:r w:rsidR="00927E4F" w:rsidRPr="006E33C3">
              <w:t xml:space="preserve"> photography skills</w:t>
            </w:r>
            <w:r w:rsidRPr="006E33C3">
              <w:t>,</w:t>
            </w:r>
            <w:r w:rsidR="00927E4F" w:rsidRPr="006E33C3">
              <w:t xml:space="preserve"> and suggested that we develop a class dedicated to </w:t>
            </w:r>
            <w:r w:rsidRPr="006E33C3">
              <w:t xml:space="preserve">forensic </w:t>
            </w:r>
            <w:r w:rsidR="00927E4F" w:rsidRPr="006E33C3">
              <w:t xml:space="preserve">photography (in the future). </w:t>
            </w:r>
          </w:p>
          <w:p w14:paraId="035BD4D1" w14:textId="77777777" w:rsidR="006E33C3" w:rsidRPr="006E33C3" w:rsidRDefault="006E33C3" w:rsidP="006E33C3">
            <w:pPr>
              <w:pStyle w:val="NoSpacing"/>
            </w:pPr>
          </w:p>
          <w:p w14:paraId="376BABCC" w14:textId="7A96B99E" w:rsidR="006E33C3" w:rsidRDefault="006E33C3" w:rsidP="006E33C3">
            <w:pPr>
              <w:pStyle w:val="NoSpacing"/>
            </w:pPr>
            <w:r w:rsidRPr="006E33C3">
              <w:t>“…I also agree with Anne-Mary and others who suggested that we need to include evidence/latent print photography to the curricula as it is of utmost importance in the field and in the lab. Proper Latent print/evidence photography is a major challenge even for most seasoned and experienced latent print examiners and CSIs. Any great CSI training program must contain a good forensic photography module at its core. The photography course should contain segments on digital camera operations as well as a variety of lighting techniques and other post-production techniques, such as the use of image enhancement software, Photoshop, etc.” </w:t>
            </w:r>
          </w:p>
          <w:p w14:paraId="7500177C" w14:textId="77777777" w:rsidR="006E33C3" w:rsidRPr="006E33C3" w:rsidRDefault="006E33C3" w:rsidP="006E33C3">
            <w:pPr>
              <w:pStyle w:val="NoSpacing"/>
            </w:pPr>
          </w:p>
          <w:p w14:paraId="7FD572A3" w14:textId="10FBE40C" w:rsidR="006E33C3" w:rsidRDefault="006E33C3" w:rsidP="00DE0173">
            <w:pPr>
              <w:pStyle w:val="NoSpacing"/>
            </w:pPr>
            <w:r w:rsidRPr="00DE0173">
              <w:t xml:space="preserve">“Photography training is critical. I see that you have it included in the CSI class, </w:t>
            </w:r>
            <w:r w:rsidR="00A22305">
              <w:t>but I would incorporate it into</w:t>
            </w:r>
            <w:r w:rsidRPr="00DE0173">
              <w:t> the for</w:t>
            </w:r>
            <w:r w:rsidR="00A22305">
              <w:t xml:space="preserve">ensic evidence and fingerprint </w:t>
            </w:r>
            <w:r w:rsidRPr="00DE0173">
              <w:t>classes, and anywhere else you can.  Specifically, photography is the foundation from which most of our work springs and experience with real cameras is sorely lacking with our new applicants.”  </w:t>
            </w:r>
          </w:p>
          <w:p w14:paraId="2A686512" w14:textId="77777777" w:rsidR="00A22305" w:rsidRDefault="00A22305" w:rsidP="00DE0173">
            <w:pPr>
              <w:pStyle w:val="NoSpacing"/>
            </w:pPr>
          </w:p>
          <w:p w14:paraId="01FA2CAC" w14:textId="0CC3A151" w:rsidR="00A22305" w:rsidRPr="00DE0173" w:rsidRDefault="00A22305" w:rsidP="00DE0173">
            <w:pPr>
              <w:pStyle w:val="NoSpacing"/>
            </w:pPr>
            <w:r>
              <w:t xml:space="preserve">“+ </w:t>
            </w:r>
            <w:proofErr w:type="gramStart"/>
            <w:r>
              <w:t>3 unit</w:t>
            </w:r>
            <w:proofErr w:type="gramEnd"/>
            <w:r>
              <w:t xml:space="preserve"> photography course”</w:t>
            </w:r>
          </w:p>
          <w:p w14:paraId="2F72C5CF" w14:textId="77777777" w:rsidR="00755A2B" w:rsidRDefault="00755A2B" w:rsidP="00DE0173">
            <w:pPr>
              <w:pStyle w:val="NoSpacing"/>
            </w:pPr>
          </w:p>
          <w:p w14:paraId="13C6AA5A" w14:textId="77777777" w:rsidR="00641CCD" w:rsidRDefault="00641CCD" w:rsidP="00DE0173">
            <w:pPr>
              <w:pStyle w:val="NoSpacing"/>
            </w:pPr>
          </w:p>
          <w:p w14:paraId="34AD0162" w14:textId="77777777" w:rsidR="001969FC" w:rsidRPr="00DE0173" w:rsidRDefault="001969FC" w:rsidP="00DE0173">
            <w:pPr>
              <w:pStyle w:val="NoSpacing"/>
            </w:pPr>
          </w:p>
          <w:p w14:paraId="233B13E3" w14:textId="28EFDE9A" w:rsidR="00EC74BC" w:rsidRDefault="006E33C3" w:rsidP="00DE0173">
            <w:pPr>
              <w:pStyle w:val="NoSpacing"/>
              <w:rPr>
                <w:rFonts w:eastAsia="Times New Roman"/>
                <w:color w:val="000000"/>
              </w:rPr>
            </w:pPr>
            <w:r w:rsidRPr="00DE0173">
              <w:rPr>
                <w:rFonts w:eastAsia="Times New Roman"/>
                <w:color w:val="000000"/>
              </w:rPr>
              <w:lastRenderedPageBreak/>
              <w:t xml:space="preserve">Several advisors stressed the importance of </w:t>
            </w:r>
            <w:r w:rsidRPr="00DE0173">
              <w:rPr>
                <w:rFonts w:eastAsia="Times New Roman"/>
                <w:b/>
                <w:color w:val="000000"/>
              </w:rPr>
              <w:t>Outcome #4</w:t>
            </w:r>
            <w:r w:rsidRPr="00DE0173">
              <w:rPr>
                <w:rFonts w:eastAsia="Times New Roman"/>
                <w:color w:val="000000"/>
              </w:rPr>
              <w:t xml:space="preserve">. </w:t>
            </w:r>
            <w:r w:rsidR="00EC74BC" w:rsidRPr="00DE0173">
              <w:rPr>
                <w:rFonts w:eastAsia="Times New Roman"/>
                <w:color w:val="000000"/>
              </w:rPr>
              <w:t>Two advisors</w:t>
            </w:r>
            <w:r w:rsidRPr="00DE0173">
              <w:rPr>
                <w:rFonts w:eastAsia="Times New Roman"/>
                <w:color w:val="000000"/>
              </w:rPr>
              <w:t xml:space="preserve"> suggested we add a courtroom testimony module to ADMJ 68 or 69.</w:t>
            </w:r>
            <w:r w:rsidR="00EC74BC" w:rsidRPr="00DE0173">
              <w:rPr>
                <w:rFonts w:eastAsia="Times New Roman"/>
                <w:color w:val="000000"/>
              </w:rPr>
              <w:t xml:space="preserve"> </w:t>
            </w:r>
          </w:p>
          <w:p w14:paraId="5343D719" w14:textId="77777777" w:rsidR="00DE0173" w:rsidRPr="00DE0173" w:rsidRDefault="00DE0173" w:rsidP="00DE0173">
            <w:pPr>
              <w:pStyle w:val="NoSpacing"/>
              <w:rPr>
                <w:rFonts w:eastAsia="Times New Roman"/>
                <w:color w:val="000000"/>
              </w:rPr>
            </w:pPr>
          </w:p>
          <w:p w14:paraId="4E6D6213" w14:textId="1FB33690" w:rsidR="00EC74BC" w:rsidRDefault="00147771" w:rsidP="00DE0173">
            <w:pPr>
              <w:pStyle w:val="NoSpacing"/>
              <w:rPr>
                <w:rFonts w:eastAsia="Times New Roman"/>
              </w:rPr>
            </w:pPr>
            <w:r w:rsidRPr="00DE0173">
              <w:rPr>
                <w:rFonts w:eastAsia="Times New Roman"/>
              </w:rPr>
              <w:t xml:space="preserve"> </w:t>
            </w:r>
            <w:r w:rsidR="00EC74BC" w:rsidRPr="00DE0173">
              <w:rPr>
                <w:rFonts w:eastAsia="Times New Roman"/>
              </w:rPr>
              <w:t>“My primary concern would be covering courtroom testimony somewhere in the curricula. In my experience, this was the one area that non-sworn staff struggled with (and feared) the most. Sworn staff, by comparison, spend a great deal of time in court (not that they couldn’t use a primer on courtroom testimony either). From a legal perspective, the term “forensic” means that it will withstand legal challenge in court. The two most important things to accomplish that are good report writing and competent testimony. I’ve found that the better you are at both of those, the less testifying you actually have to do.”</w:t>
            </w:r>
          </w:p>
          <w:p w14:paraId="6C9FB412" w14:textId="77777777" w:rsidR="00DE0173" w:rsidRPr="00DE0173" w:rsidRDefault="00DE0173" w:rsidP="00DE0173">
            <w:pPr>
              <w:pStyle w:val="NoSpacing"/>
              <w:rPr>
                <w:rFonts w:eastAsia="Times New Roman"/>
              </w:rPr>
            </w:pPr>
          </w:p>
          <w:p w14:paraId="09ADF687" w14:textId="77777777" w:rsidR="00147771" w:rsidRDefault="00147771" w:rsidP="00DE0173">
            <w:pPr>
              <w:pStyle w:val="NoSpacing"/>
              <w:rPr>
                <w:rFonts w:eastAsia="Times New Roman"/>
              </w:rPr>
            </w:pPr>
            <w:r w:rsidRPr="00DE0173">
              <w:rPr>
                <w:rFonts w:eastAsia="Times New Roman"/>
                <w:color w:val="000000"/>
              </w:rPr>
              <w:t>“</w:t>
            </w:r>
            <w:r w:rsidRPr="00DE0173">
              <w:rPr>
                <w:rFonts w:eastAsia="Times New Roman"/>
              </w:rPr>
              <w:t xml:space="preserve">I echo the testimony suggestion. At the very least, students need to experience simultaneously being uncomfortable, </w:t>
            </w:r>
            <w:proofErr w:type="gramStart"/>
            <w:r w:rsidRPr="00DE0173">
              <w:rPr>
                <w:rFonts w:eastAsia="Times New Roman"/>
              </w:rPr>
              <w:t>embarrassed  and</w:t>
            </w:r>
            <w:proofErr w:type="gramEnd"/>
            <w:r w:rsidRPr="00DE0173">
              <w:rPr>
                <w:rFonts w:eastAsia="Times New Roman"/>
              </w:rPr>
              <w:t xml:space="preserve"> accountable for accurate information.”</w:t>
            </w:r>
          </w:p>
          <w:p w14:paraId="45CC019D" w14:textId="77777777" w:rsidR="00DE0173" w:rsidRPr="00DE0173" w:rsidRDefault="00DE0173" w:rsidP="00DE0173">
            <w:pPr>
              <w:pStyle w:val="NoSpacing"/>
              <w:rPr>
                <w:rFonts w:eastAsia="Times New Roman"/>
              </w:rPr>
            </w:pPr>
          </w:p>
          <w:p w14:paraId="0E630227" w14:textId="0AEFBFA5" w:rsidR="001969FC" w:rsidRDefault="001E4462" w:rsidP="00DE0173">
            <w:pPr>
              <w:pStyle w:val="NoSpacing"/>
              <w:rPr>
                <w:rFonts w:eastAsia="Times New Roman"/>
              </w:rPr>
            </w:pPr>
            <w:r w:rsidRPr="00DE0173">
              <w:rPr>
                <w:rFonts w:eastAsia="Times New Roman"/>
              </w:rPr>
              <w:t xml:space="preserve">Regarding </w:t>
            </w:r>
            <w:r w:rsidRPr="00DE0173">
              <w:rPr>
                <w:rFonts w:eastAsia="Times New Roman"/>
                <w:b/>
              </w:rPr>
              <w:t>Outcome #1</w:t>
            </w:r>
            <w:r w:rsidRPr="00DE0173">
              <w:rPr>
                <w:rFonts w:eastAsia="Times New Roman"/>
              </w:rPr>
              <w:t xml:space="preserve">: </w:t>
            </w:r>
            <w:r w:rsidR="001969FC">
              <w:rPr>
                <w:rFonts w:eastAsia="Times New Roman"/>
              </w:rPr>
              <w:t xml:space="preserve">Several advisors suggested we incorporate additional latent development techniques, as well as digitally capturing fingerprints and fingerprinting dead bodies. </w:t>
            </w:r>
          </w:p>
          <w:p w14:paraId="12FCE527" w14:textId="77777777" w:rsidR="001969FC" w:rsidRDefault="001969FC" w:rsidP="00DE0173">
            <w:pPr>
              <w:pStyle w:val="NoSpacing"/>
              <w:rPr>
                <w:rFonts w:eastAsia="Times New Roman"/>
              </w:rPr>
            </w:pPr>
          </w:p>
          <w:p w14:paraId="7CAE6B34" w14:textId="075640B4" w:rsidR="00755A2B" w:rsidRDefault="00755A2B" w:rsidP="00DE0173">
            <w:pPr>
              <w:pStyle w:val="NoSpacing"/>
              <w:rPr>
                <w:rFonts w:eastAsia="Times New Roman"/>
              </w:rPr>
            </w:pPr>
            <w:r w:rsidRPr="00DE0173">
              <w:rPr>
                <w:rFonts w:eastAsia="Times New Roman"/>
              </w:rPr>
              <w:t>“There were several mentions regarding fingerprint processing of porous and non-porous material. We may need to include semi-porous surfaces there as well. Beside fingerprint powder processing, other chemical and physical latent print development techniques should also be included.” </w:t>
            </w:r>
          </w:p>
          <w:p w14:paraId="3E66AD3E" w14:textId="77777777" w:rsidR="00DE0173" w:rsidRPr="00DE0173" w:rsidRDefault="00DE0173" w:rsidP="00DE0173">
            <w:pPr>
              <w:pStyle w:val="NoSpacing"/>
              <w:rPr>
                <w:rFonts w:eastAsia="Times New Roman"/>
              </w:rPr>
            </w:pPr>
          </w:p>
          <w:p w14:paraId="2C7BA1FD" w14:textId="700BC483" w:rsidR="00755A2B" w:rsidRDefault="00755A2B" w:rsidP="00DE0173">
            <w:pPr>
              <w:pStyle w:val="NoSpacing"/>
              <w:rPr>
                <w:rFonts w:eastAsia="Times New Roman"/>
              </w:rPr>
            </w:pPr>
            <w:r w:rsidRPr="00DE0173">
              <w:rPr>
                <w:rFonts w:eastAsia="Times New Roman"/>
              </w:rPr>
              <w:t>“In the fingerprint class, a module on taking fingerprints, including development and recording of postmortem prints, would round out the syllabus. It seems like it would be a no brainer, but many prospective CSIs are really afraid of dead bodies.”</w:t>
            </w:r>
          </w:p>
          <w:p w14:paraId="0410E8C3" w14:textId="77777777" w:rsidR="00DE0173" w:rsidRPr="00DE0173" w:rsidRDefault="00DE0173" w:rsidP="00DE0173">
            <w:pPr>
              <w:pStyle w:val="NoSpacing"/>
              <w:rPr>
                <w:rFonts w:eastAsia="Times New Roman"/>
              </w:rPr>
            </w:pPr>
          </w:p>
          <w:p w14:paraId="07B100E2" w14:textId="3B1B6C44" w:rsidR="00755A2B" w:rsidRPr="00DE0173" w:rsidRDefault="00DE0173" w:rsidP="00DE0173">
            <w:pPr>
              <w:pStyle w:val="NoSpacing"/>
              <w:rPr>
                <w:rFonts w:eastAsia="Times New Roman"/>
              </w:rPr>
            </w:pPr>
            <w:r>
              <w:rPr>
                <w:rFonts w:eastAsia="Times New Roman"/>
              </w:rPr>
              <w:t>Other s</w:t>
            </w:r>
            <w:r w:rsidR="001969FC">
              <w:rPr>
                <w:rFonts w:eastAsia="Times New Roman"/>
              </w:rPr>
              <w:t>uggestions, comments, questions</w:t>
            </w:r>
            <w:r w:rsidR="00755A2B" w:rsidRPr="00DE0173">
              <w:rPr>
                <w:rFonts w:eastAsia="Times New Roman"/>
              </w:rPr>
              <w:t>:</w:t>
            </w:r>
          </w:p>
          <w:p w14:paraId="2B031020" w14:textId="07B8C258" w:rsidR="00755A2B" w:rsidRPr="00DE0173" w:rsidRDefault="00755A2B" w:rsidP="00DE0173">
            <w:pPr>
              <w:pStyle w:val="NoSpacing"/>
              <w:numPr>
                <w:ilvl w:val="0"/>
                <w:numId w:val="22"/>
              </w:numPr>
              <w:rPr>
                <w:rFonts w:eastAsia="Times New Roman"/>
              </w:rPr>
            </w:pPr>
            <w:r w:rsidRPr="00DE0173">
              <w:rPr>
                <w:rFonts w:eastAsia="Times New Roman"/>
              </w:rPr>
              <w:t>Include something on ethics for LE and emotional self care for LE.  </w:t>
            </w:r>
          </w:p>
          <w:p w14:paraId="744942B7" w14:textId="177C8E84" w:rsidR="00755A2B" w:rsidRDefault="00755A2B" w:rsidP="00DE0173">
            <w:pPr>
              <w:pStyle w:val="NoSpacing"/>
              <w:numPr>
                <w:ilvl w:val="0"/>
                <w:numId w:val="22"/>
              </w:numPr>
              <w:rPr>
                <w:rFonts w:eastAsia="Times New Roman"/>
                <w:color w:val="000000"/>
              </w:rPr>
            </w:pPr>
            <w:r w:rsidRPr="00DE0173">
              <w:rPr>
                <w:rFonts w:eastAsia="Times New Roman"/>
                <w:color w:val="000000"/>
              </w:rPr>
              <w:t xml:space="preserve">Require a fieldtrip to a crime lab in ADMJ 66 or 69. </w:t>
            </w:r>
          </w:p>
          <w:p w14:paraId="64D63D8D" w14:textId="77777777" w:rsidR="00A22305" w:rsidRDefault="00DE0173" w:rsidP="00A22305">
            <w:pPr>
              <w:pStyle w:val="NoSpacing"/>
              <w:numPr>
                <w:ilvl w:val="0"/>
                <w:numId w:val="22"/>
              </w:numPr>
              <w:rPr>
                <w:rFonts w:eastAsia="Times New Roman"/>
                <w:color w:val="000000"/>
              </w:rPr>
            </w:pPr>
            <w:r w:rsidRPr="00B0747F">
              <w:rPr>
                <w:rFonts w:eastAsia="Times New Roman"/>
              </w:rPr>
              <w:t>The use of fluorescent light sources, such as UV/IR, ALS and laser in detection of physical evidence such as fingerprints, fibers, biological, etc. should be included. </w:t>
            </w:r>
          </w:p>
          <w:p w14:paraId="7AFB492C" w14:textId="2A97D271" w:rsidR="00A22305" w:rsidRPr="001969FC" w:rsidRDefault="00A22305" w:rsidP="00A22305">
            <w:pPr>
              <w:pStyle w:val="NoSpacing"/>
              <w:numPr>
                <w:ilvl w:val="0"/>
                <w:numId w:val="22"/>
              </w:numPr>
              <w:rPr>
                <w:rFonts w:eastAsia="Times New Roman"/>
                <w:color w:val="000000"/>
              </w:rPr>
            </w:pPr>
            <w:r w:rsidRPr="00DE0173">
              <w:t xml:space="preserve">Intro (discussion or mention) </w:t>
            </w:r>
            <w:r w:rsidRPr="00A22305">
              <w:rPr>
                <w:rFonts w:eastAsia="Times New Roman"/>
              </w:rPr>
              <w:t>advanced documen</w:t>
            </w:r>
            <w:r w:rsidR="001969FC">
              <w:rPr>
                <w:rFonts w:eastAsia="Times New Roman"/>
              </w:rPr>
              <w:t>ta</w:t>
            </w:r>
            <w:r w:rsidRPr="00A22305">
              <w:rPr>
                <w:rFonts w:eastAsia="Times New Roman"/>
              </w:rPr>
              <w:t>tion – drones, 3-D laser scanner etc.</w:t>
            </w:r>
          </w:p>
          <w:p w14:paraId="6F9D7F2E" w14:textId="7BEFC36C" w:rsidR="001969FC" w:rsidRPr="00A22305" w:rsidRDefault="001969FC" w:rsidP="00A22305">
            <w:pPr>
              <w:pStyle w:val="NoSpacing"/>
              <w:numPr>
                <w:ilvl w:val="0"/>
                <w:numId w:val="22"/>
              </w:numPr>
              <w:rPr>
                <w:rFonts w:eastAsia="Times New Roman"/>
                <w:color w:val="000000"/>
              </w:rPr>
            </w:pPr>
            <w:r>
              <w:t>52 and 57: Are these courses needed?</w:t>
            </w:r>
          </w:p>
          <w:p w14:paraId="7F147DA3" w14:textId="71D7611F" w:rsidR="00D47031" w:rsidRPr="006E33C3" w:rsidRDefault="00D47031" w:rsidP="003D3981">
            <w:pPr>
              <w:spacing w:after="120"/>
              <w:rPr>
                <w:rFonts w:ascii="Arial" w:eastAsia="Times New Roman" w:hAnsi="Arial" w:cs="Arial"/>
                <w:color w:val="000000"/>
                <w:sz w:val="24"/>
                <w:szCs w:val="24"/>
              </w:rPr>
            </w:pPr>
          </w:p>
        </w:tc>
      </w:tr>
    </w:tbl>
    <w:p w14:paraId="317BEA73" w14:textId="77777777" w:rsidR="00D47031" w:rsidRPr="006E33C3" w:rsidRDefault="00D47031" w:rsidP="00D47031">
      <w:pPr>
        <w:rPr>
          <w:rFonts w:ascii="Arial" w:hAnsi="Arial" w:cs="Arial"/>
          <w:sz w:val="24"/>
          <w:szCs w:val="24"/>
        </w:rPr>
      </w:pPr>
    </w:p>
    <w:p w14:paraId="4782079A" w14:textId="77777777" w:rsidR="00641CCD" w:rsidRDefault="00641CCD" w:rsidP="00D47031">
      <w:pPr>
        <w:rPr>
          <w:rFonts w:ascii="Arial" w:hAnsi="Arial" w:cs="Arial"/>
          <w:sz w:val="24"/>
          <w:szCs w:val="24"/>
        </w:rPr>
      </w:pPr>
    </w:p>
    <w:p w14:paraId="626A6EAB" w14:textId="77777777" w:rsidR="00641CCD" w:rsidRDefault="00641CCD" w:rsidP="00D47031">
      <w:pPr>
        <w:rPr>
          <w:rFonts w:ascii="Arial" w:hAnsi="Arial" w:cs="Arial"/>
          <w:sz w:val="24"/>
          <w:szCs w:val="24"/>
        </w:rPr>
      </w:pPr>
    </w:p>
    <w:p w14:paraId="28247A27" w14:textId="77777777" w:rsidR="00641CCD" w:rsidRDefault="00641CCD" w:rsidP="00D47031">
      <w:pPr>
        <w:rPr>
          <w:rFonts w:ascii="Arial" w:hAnsi="Arial" w:cs="Arial"/>
          <w:sz w:val="24"/>
          <w:szCs w:val="24"/>
        </w:rPr>
      </w:pPr>
    </w:p>
    <w:p w14:paraId="1A6EF074" w14:textId="77777777" w:rsidR="00641CCD" w:rsidRDefault="00641CCD" w:rsidP="00D47031">
      <w:pPr>
        <w:rPr>
          <w:rFonts w:ascii="Arial" w:hAnsi="Arial" w:cs="Arial"/>
          <w:sz w:val="24"/>
          <w:szCs w:val="24"/>
        </w:rPr>
      </w:pPr>
    </w:p>
    <w:p w14:paraId="79DDFBF7" w14:textId="77777777" w:rsidR="00D47031" w:rsidRPr="006E33C3" w:rsidRDefault="00D47031" w:rsidP="00D47031">
      <w:pPr>
        <w:rPr>
          <w:rFonts w:ascii="Arial" w:hAnsi="Arial" w:cs="Arial"/>
          <w:sz w:val="24"/>
          <w:szCs w:val="24"/>
        </w:rPr>
      </w:pPr>
      <w:r w:rsidRPr="006E33C3">
        <w:rPr>
          <w:rFonts w:ascii="Arial" w:hAnsi="Arial" w:cs="Arial"/>
          <w:sz w:val="24"/>
          <w:szCs w:val="24"/>
        </w:rPr>
        <w:lastRenderedPageBreak/>
        <w:t>Review and Feedback related to Core Indicators and Labor Market Information:</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47031" w:rsidRPr="006E33C3" w14:paraId="6D56236B" w14:textId="77777777" w:rsidTr="00147771">
        <w:trPr>
          <w:trHeight w:val="1976"/>
        </w:trPr>
        <w:tc>
          <w:tcPr>
            <w:tcW w:w="10170" w:type="dxa"/>
            <w:shd w:val="clear" w:color="auto" w:fill="auto"/>
            <w:noWrap/>
          </w:tcPr>
          <w:p w14:paraId="4F07A42D" w14:textId="4E6A1D29" w:rsidR="001969FC" w:rsidRDefault="001969FC" w:rsidP="008F223F">
            <w:pPr>
              <w:spacing w:after="120"/>
              <w:rPr>
                <w:rFonts w:ascii="Arial" w:eastAsia="Times New Roman" w:hAnsi="Arial" w:cs="Arial"/>
                <w:color w:val="000000"/>
                <w:sz w:val="24"/>
                <w:szCs w:val="24"/>
              </w:rPr>
            </w:pPr>
            <w:r>
              <w:rPr>
                <w:rFonts w:ascii="Arial" w:eastAsia="Times New Roman" w:hAnsi="Arial" w:cs="Arial"/>
                <w:color w:val="000000"/>
                <w:sz w:val="24"/>
                <w:szCs w:val="24"/>
              </w:rPr>
              <w:t xml:space="preserve">Advisors did not comment much on Labor Market Data. One advisor wanted to emphasize that </w:t>
            </w:r>
            <w:r w:rsidR="00C40CC6">
              <w:rPr>
                <w:rFonts w:ascii="Arial" w:eastAsia="Times New Roman" w:hAnsi="Arial" w:cs="Arial"/>
                <w:color w:val="000000"/>
                <w:sz w:val="24"/>
                <w:szCs w:val="24"/>
              </w:rPr>
              <w:t>“…</w:t>
            </w:r>
            <w:r>
              <w:rPr>
                <w:rFonts w:ascii="Arial" w:eastAsia="Times New Roman" w:hAnsi="Arial" w:cs="Arial"/>
                <w:color w:val="000000"/>
                <w:sz w:val="24"/>
                <w:szCs w:val="24"/>
              </w:rPr>
              <w:t>a certificate will not get students a job in a crime lab</w:t>
            </w:r>
            <w:r w:rsidR="00C40CC6">
              <w:rPr>
                <w:rFonts w:ascii="Arial" w:eastAsia="Times New Roman" w:hAnsi="Arial" w:cs="Arial"/>
                <w:color w:val="000000"/>
                <w:sz w:val="24"/>
                <w:szCs w:val="24"/>
              </w:rPr>
              <w:t>,”</w:t>
            </w:r>
            <w:r>
              <w:rPr>
                <w:rFonts w:ascii="Arial" w:eastAsia="Times New Roman" w:hAnsi="Arial" w:cs="Arial"/>
                <w:color w:val="000000"/>
                <w:sz w:val="24"/>
                <w:szCs w:val="24"/>
              </w:rPr>
              <w:t xml:space="preserve"> (this is </w:t>
            </w:r>
            <w:r w:rsidR="00C40CC6">
              <w:rPr>
                <w:rFonts w:ascii="Arial" w:eastAsia="Times New Roman" w:hAnsi="Arial" w:cs="Arial"/>
                <w:color w:val="000000"/>
                <w:sz w:val="24"/>
                <w:szCs w:val="24"/>
              </w:rPr>
              <w:t xml:space="preserve">already </w:t>
            </w:r>
            <w:r>
              <w:rPr>
                <w:rFonts w:ascii="Arial" w:eastAsia="Times New Roman" w:hAnsi="Arial" w:cs="Arial"/>
                <w:color w:val="000000"/>
                <w:sz w:val="24"/>
                <w:szCs w:val="24"/>
              </w:rPr>
              <w:t xml:space="preserve">stated in the program FAQ), </w:t>
            </w:r>
            <w:r w:rsidR="00C40CC6">
              <w:rPr>
                <w:rFonts w:ascii="Arial" w:eastAsia="Times New Roman" w:hAnsi="Arial" w:cs="Arial"/>
                <w:color w:val="000000"/>
                <w:sz w:val="24"/>
                <w:szCs w:val="24"/>
              </w:rPr>
              <w:t>“</w:t>
            </w:r>
            <w:r>
              <w:rPr>
                <w:rFonts w:ascii="Arial" w:eastAsia="Times New Roman" w:hAnsi="Arial" w:cs="Arial"/>
                <w:color w:val="000000"/>
                <w:sz w:val="24"/>
                <w:szCs w:val="24"/>
              </w:rPr>
              <w:t>though it will certainly improve their chances of getting a civilian CSI position.</w:t>
            </w:r>
            <w:r w:rsidR="00C40CC6">
              <w:rPr>
                <w:rFonts w:ascii="Arial" w:eastAsia="Times New Roman" w:hAnsi="Arial" w:cs="Arial"/>
                <w:color w:val="000000"/>
                <w:sz w:val="24"/>
                <w:szCs w:val="24"/>
              </w:rPr>
              <w:t>”</w:t>
            </w:r>
          </w:p>
          <w:p w14:paraId="3A5266D0" w14:textId="3F4F105B" w:rsidR="001969FC" w:rsidRDefault="001969FC" w:rsidP="008F223F">
            <w:pPr>
              <w:spacing w:after="120"/>
              <w:rPr>
                <w:rFonts w:ascii="Arial" w:eastAsia="Times New Roman" w:hAnsi="Arial" w:cs="Arial"/>
                <w:color w:val="000000"/>
                <w:sz w:val="24"/>
                <w:szCs w:val="24"/>
              </w:rPr>
            </w:pPr>
            <w:r>
              <w:rPr>
                <w:rFonts w:ascii="Arial" w:eastAsia="Times New Roman" w:hAnsi="Arial" w:cs="Arial"/>
                <w:color w:val="000000"/>
                <w:sz w:val="24"/>
                <w:szCs w:val="24"/>
              </w:rPr>
              <w:t>“We have some evidence techs [where I work] that have only a GED or high school diploma, because that’s all we require. Some transferred from other city departments with no experience at all. NONE. Then they get 2 weeks of on the job training and a few months in FTO and they’re cut loose. They have no idea what they’re doing or why they’re doing it…. We’d love to get some applicants who have this certificate.”</w:t>
            </w:r>
          </w:p>
          <w:p w14:paraId="1FB2141E" w14:textId="7D97B31E" w:rsidR="001969FC" w:rsidRDefault="001969FC" w:rsidP="008F223F">
            <w:pPr>
              <w:spacing w:after="120"/>
              <w:rPr>
                <w:rFonts w:ascii="Arial" w:eastAsia="Times New Roman" w:hAnsi="Arial" w:cs="Arial"/>
                <w:color w:val="000000"/>
                <w:sz w:val="24"/>
                <w:szCs w:val="24"/>
              </w:rPr>
            </w:pPr>
            <w:r>
              <w:rPr>
                <w:rFonts w:ascii="Arial" w:eastAsia="Times New Roman" w:hAnsi="Arial" w:cs="Arial"/>
                <w:color w:val="000000"/>
                <w:sz w:val="24"/>
                <w:szCs w:val="24"/>
              </w:rPr>
              <w:t xml:space="preserve">“The requirements to get a job as a CSI are too low. This certificate won’t change that, but it will improve the applicant pool.” </w:t>
            </w:r>
          </w:p>
          <w:p w14:paraId="583466BC" w14:textId="3FBF78EA" w:rsidR="00D47031" w:rsidRPr="006E33C3" w:rsidRDefault="00D47031" w:rsidP="003D3981">
            <w:pPr>
              <w:spacing w:after="120"/>
              <w:rPr>
                <w:rFonts w:ascii="Arial" w:eastAsia="Times New Roman" w:hAnsi="Arial" w:cs="Arial"/>
                <w:color w:val="000000"/>
                <w:sz w:val="24"/>
                <w:szCs w:val="24"/>
              </w:rPr>
            </w:pPr>
          </w:p>
        </w:tc>
      </w:tr>
    </w:tbl>
    <w:p w14:paraId="45913DE9" w14:textId="77777777" w:rsidR="00A14385" w:rsidRPr="006E33C3" w:rsidRDefault="00A14385" w:rsidP="00D47031">
      <w:pPr>
        <w:rPr>
          <w:rFonts w:ascii="Arial" w:hAnsi="Arial" w:cs="Arial"/>
          <w:sz w:val="24"/>
          <w:szCs w:val="24"/>
        </w:rPr>
      </w:pPr>
    </w:p>
    <w:p w14:paraId="6C084080" w14:textId="2D851BD8" w:rsidR="00D47031" w:rsidRPr="006E33C3" w:rsidRDefault="00FC6C8E" w:rsidP="00D47031">
      <w:pPr>
        <w:rPr>
          <w:rFonts w:ascii="Arial" w:hAnsi="Arial" w:cs="Arial"/>
          <w:sz w:val="24"/>
          <w:szCs w:val="24"/>
        </w:rPr>
      </w:pPr>
      <w:r>
        <w:rPr>
          <w:rFonts w:ascii="Arial" w:hAnsi="Arial" w:cs="Arial"/>
          <w:sz w:val="24"/>
          <w:szCs w:val="24"/>
        </w:rPr>
        <w:t>Overall</w:t>
      </w:r>
      <w:r w:rsidR="005A361A">
        <w:rPr>
          <w:rFonts w:ascii="Arial" w:hAnsi="Arial" w:cs="Arial"/>
          <w:sz w:val="24"/>
          <w:szCs w:val="24"/>
        </w:rPr>
        <w:t xml:space="preserve"> </w:t>
      </w:r>
      <w:r>
        <w:rPr>
          <w:rFonts w:ascii="Arial" w:hAnsi="Arial" w:cs="Arial"/>
          <w:sz w:val="24"/>
          <w:szCs w:val="24"/>
        </w:rPr>
        <w:t>feedback</w:t>
      </w:r>
      <w:r w:rsidR="005A361A">
        <w:rPr>
          <w:rFonts w:ascii="Arial" w:hAnsi="Arial" w:cs="Arial"/>
          <w:sz w:val="24"/>
          <w:szCs w:val="24"/>
        </w:rPr>
        <w:t>:</w:t>
      </w:r>
    </w:p>
    <w:tbl>
      <w:tblPr>
        <w:tblW w:w="1000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tblGrid>
      <w:tr w:rsidR="00D47031" w:rsidRPr="006E33C3" w14:paraId="718BF642" w14:textId="77777777" w:rsidTr="000A288D">
        <w:trPr>
          <w:trHeight w:val="701"/>
        </w:trPr>
        <w:tc>
          <w:tcPr>
            <w:tcW w:w="10001" w:type="dxa"/>
            <w:shd w:val="clear" w:color="auto" w:fill="auto"/>
            <w:noWrap/>
          </w:tcPr>
          <w:p w14:paraId="662D43B9" w14:textId="67BE797A" w:rsidR="00D47031" w:rsidRPr="000A288D" w:rsidRDefault="00FC6C8E" w:rsidP="00CF20BB">
            <w:pPr>
              <w:rPr>
                <w:rFonts w:ascii="Arial" w:hAnsi="Arial" w:cs="Arial"/>
                <w:sz w:val="24"/>
                <w:szCs w:val="24"/>
              </w:rPr>
            </w:pPr>
            <w:r>
              <w:rPr>
                <w:rFonts w:ascii="Arial" w:eastAsia="Times New Roman" w:hAnsi="Arial" w:cs="Arial"/>
                <w:color w:val="000000"/>
                <w:sz w:val="24"/>
                <w:szCs w:val="24"/>
              </w:rPr>
              <w:t>Advisors were very pleased overall with this certificate program. They appreciated all of the courses, and the thought and effort that went into its development.</w:t>
            </w:r>
          </w:p>
        </w:tc>
      </w:tr>
    </w:tbl>
    <w:p w14:paraId="21732AF4" w14:textId="77777777" w:rsidR="00D47031" w:rsidRPr="006E33C3" w:rsidRDefault="00D47031" w:rsidP="00D47031">
      <w:pPr>
        <w:rPr>
          <w:rFonts w:ascii="Arial" w:hAnsi="Arial" w:cs="Arial"/>
          <w:sz w:val="24"/>
          <w:szCs w:val="24"/>
        </w:rPr>
      </w:pPr>
    </w:p>
    <w:p w14:paraId="5A43988C" w14:textId="2BCEA6F6" w:rsidR="00D47031" w:rsidRPr="006E33C3" w:rsidRDefault="00D47031" w:rsidP="00D47031">
      <w:pPr>
        <w:rPr>
          <w:rFonts w:ascii="Arial" w:hAnsi="Arial" w:cs="Arial"/>
          <w:sz w:val="24"/>
          <w:szCs w:val="24"/>
        </w:rPr>
      </w:pPr>
      <w:r w:rsidRPr="006E33C3">
        <w:rPr>
          <w:rFonts w:ascii="Arial" w:hAnsi="Arial" w:cs="Arial"/>
          <w:sz w:val="24"/>
          <w:szCs w:val="24"/>
        </w:rPr>
        <w:t>Planned action steps based on feedback</w:t>
      </w:r>
      <w:r w:rsidR="005A361A">
        <w:rPr>
          <w:rFonts w:ascii="Arial" w:hAnsi="Arial" w:cs="Arial"/>
          <w:sz w:val="24"/>
          <w:szCs w:val="24"/>
        </w:rPr>
        <w:t>:</w:t>
      </w:r>
    </w:p>
    <w:tbl>
      <w:tblPr>
        <w:tblW w:w="1000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tblGrid>
      <w:tr w:rsidR="00D47031" w:rsidRPr="006E33C3" w14:paraId="78555C23" w14:textId="77777777" w:rsidTr="000A288D">
        <w:trPr>
          <w:trHeight w:val="692"/>
        </w:trPr>
        <w:tc>
          <w:tcPr>
            <w:tcW w:w="10001" w:type="dxa"/>
            <w:shd w:val="clear" w:color="auto" w:fill="auto"/>
            <w:noWrap/>
          </w:tcPr>
          <w:p w14:paraId="792B582B" w14:textId="0783EA46" w:rsidR="00DC798D" w:rsidRDefault="000A288D" w:rsidP="00DC798D">
            <w:pPr>
              <w:pStyle w:val="ListParagraph"/>
              <w:numPr>
                <w:ilvl w:val="0"/>
                <w:numId w:val="24"/>
              </w:numPr>
              <w:rPr>
                <w:rFonts w:ascii="Arial" w:eastAsia="Times New Roman" w:hAnsi="Arial" w:cs="Arial"/>
                <w:color w:val="000000"/>
              </w:rPr>
            </w:pPr>
            <w:r w:rsidRPr="000A288D">
              <w:rPr>
                <w:rFonts w:ascii="Arial" w:eastAsia="Times New Roman" w:hAnsi="Arial" w:cs="Arial"/>
                <w:color w:val="000000"/>
              </w:rPr>
              <w:t xml:space="preserve">We hope to get this certificate </w:t>
            </w:r>
            <w:r w:rsidR="00DC798D">
              <w:rPr>
                <w:rFonts w:ascii="Arial" w:eastAsia="Times New Roman" w:hAnsi="Arial" w:cs="Arial"/>
                <w:color w:val="000000"/>
              </w:rPr>
              <w:t>approved by the</w:t>
            </w:r>
            <w:r w:rsidRPr="000A288D">
              <w:rPr>
                <w:rFonts w:ascii="Arial" w:eastAsia="Times New Roman" w:hAnsi="Arial" w:cs="Arial"/>
                <w:color w:val="000000"/>
              </w:rPr>
              <w:t xml:space="preserve"> State asap </w:t>
            </w:r>
            <w:r w:rsidR="00DC798D">
              <w:rPr>
                <w:rFonts w:ascii="Arial" w:eastAsia="Times New Roman" w:hAnsi="Arial" w:cs="Arial"/>
                <w:color w:val="000000"/>
              </w:rPr>
              <w:t>so we can</w:t>
            </w:r>
            <w:r w:rsidRPr="000A288D">
              <w:rPr>
                <w:rFonts w:ascii="Arial" w:eastAsia="Times New Roman" w:hAnsi="Arial" w:cs="Arial"/>
                <w:color w:val="000000"/>
              </w:rPr>
              <w:t xml:space="preserve"> </w:t>
            </w:r>
          </w:p>
          <w:p w14:paraId="0E9C3AEC" w14:textId="35194E71" w:rsidR="00DC798D" w:rsidRDefault="00DC798D" w:rsidP="00DC798D">
            <w:pPr>
              <w:pStyle w:val="ListParagraph"/>
              <w:numPr>
                <w:ilvl w:val="0"/>
                <w:numId w:val="26"/>
              </w:numPr>
              <w:rPr>
                <w:rFonts w:ascii="Arial" w:eastAsia="Times New Roman" w:hAnsi="Arial" w:cs="Arial"/>
                <w:color w:val="000000"/>
              </w:rPr>
            </w:pPr>
            <w:r>
              <w:rPr>
                <w:rFonts w:ascii="Arial" w:eastAsia="Times New Roman" w:hAnsi="Arial" w:cs="Arial"/>
                <w:color w:val="000000"/>
              </w:rPr>
              <w:t xml:space="preserve">begin to </w:t>
            </w:r>
            <w:r w:rsidR="000A288D" w:rsidRPr="000A288D">
              <w:rPr>
                <w:rFonts w:ascii="Arial" w:eastAsia="Times New Roman" w:hAnsi="Arial" w:cs="Arial"/>
                <w:color w:val="000000"/>
              </w:rPr>
              <w:t xml:space="preserve">offer it </w:t>
            </w:r>
            <w:r>
              <w:rPr>
                <w:rFonts w:ascii="Arial" w:eastAsia="Times New Roman" w:hAnsi="Arial" w:cs="Arial"/>
                <w:color w:val="000000"/>
              </w:rPr>
              <w:t xml:space="preserve">officially, </w:t>
            </w:r>
          </w:p>
          <w:p w14:paraId="075BA219" w14:textId="6ABF457C" w:rsidR="00DC798D" w:rsidRDefault="000A288D" w:rsidP="00DC798D">
            <w:pPr>
              <w:pStyle w:val="ListParagraph"/>
              <w:numPr>
                <w:ilvl w:val="0"/>
                <w:numId w:val="26"/>
              </w:numPr>
              <w:rPr>
                <w:rFonts w:ascii="Arial" w:eastAsia="Times New Roman" w:hAnsi="Arial" w:cs="Arial"/>
                <w:color w:val="000000"/>
              </w:rPr>
            </w:pPr>
            <w:r>
              <w:rPr>
                <w:rFonts w:ascii="Arial" w:eastAsia="Times New Roman" w:hAnsi="Arial" w:cs="Arial"/>
                <w:color w:val="000000"/>
              </w:rPr>
              <w:t xml:space="preserve">grant students the credential </w:t>
            </w:r>
            <w:r w:rsidR="00DC798D">
              <w:rPr>
                <w:rFonts w:ascii="Arial" w:eastAsia="Times New Roman" w:hAnsi="Arial" w:cs="Arial"/>
                <w:color w:val="000000"/>
              </w:rPr>
              <w:t>who have already completed the required coursework, and</w:t>
            </w:r>
          </w:p>
          <w:p w14:paraId="405EC8E6" w14:textId="2B438AC1" w:rsidR="000A288D" w:rsidRDefault="000A288D" w:rsidP="00DC798D">
            <w:pPr>
              <w:pStyle w:val="ListParagraph"/>
              <w:numPr>
                <w:ilvl w:val="0"/>
                <w:numId w:val="26"/>
              </w:numPr>
              <w:rPr>
                <w:rFonts w:ascii="Arial" w:eastAsia="Times New Roman" w:hAnsi="Arial" w:cs="Arial"/>
                <w:color w:val="000000"/>
              </w:rPr>
            </w:pPr>
            <w:r>
              <w:rPr>
                <w:rFonts w:ascii="Arial" w:eastAsia="Times New Roman" w:hAnsi="Arial" w:cs="Arial"/>
                <w:color w:val="000000"/>
              </w:rPr>
              <w:t xml:space="preserve">begin to </w:t>
            </w:r>
            <w:r w:rsidRPr="000A288D">
              <w:rPr>
                <w:rFonts w:ascii="Arial" w:eastAsia="Times New Roman" w:hAnsi="Arial" w:cs="Arial"/>
                <w:color w:val="000000"/>
              </w:rPr>
              <w:t>a</w:t>
            </w:r>
            <w:r>
              <w:rPr>
                <w:rFonts w:ascii="Arial" w:eastAsia="Times New Roman" w:hAnsi="Arial" w:cs="Arial"/>
                <w:color w:val="000000"/>
              </w:rPr>
              <w:t>ssess the</w:t>
            </w:r>
            <w:r w:rsidRPr="000A288D">
              <w:rPr>
                <w:rFonts w:ascii="Arial" w:eastAsia="Times New Roman" w:hAnsi="Arial" w:cs="Arial"/>
                <w:color w:val="000000"/>
              </w:rPr>
              <w:t xml:space="preserve"> efficacy</w:t>
            </w:r>
            <w:r>
              <w:rPr>
                <w:rFonts w:ascii="Arial" w:eastAsia="Times New Roman" w:hAnsi="Arial" w:cs="Arial"/>
                <w:color w:val="000000"/>
              </w:rPr>
              <w:t xml:space="preserve"> of the program</w:t>
            </w:r>
            <w:r w:rsidRPr="000A288D">
              <w:rPr>
                <w:rFonts w:ascii="Arial" w:eastAsia="Times New Roman" w:hAnsi="Arial" w:cs="Arial"/>
                <w:color w:val="000000"/>
              </w:rPr>
              <w:t xml:space="preserve">. </w:t>
            </w:r>
          </w:p>
          <w:p w14:paraId="592ED6F1" w14:textId="77777777" w:rsidR="00DC798D" w:rsidRPr="00DC798D" w:rsidRDefault="00DC798D" w:rsidP="00DC798D">
            <w:pPr>
              <w:pStyle w:val="ListParagraph"/>
              <w:ind w:left="1080"/>
              <w:rPr>
                <w:rFonts w:ascii="Arial" w:eastAsia="Times New Roman" w:hAnsi="Arial" w:cs="Arial"/>
                <w:color w:val="000000"/>
              </w:rPr>
            </w:pPr>
          </w:p>
          <w:p w14:paraId="573B2448" w14:textId="77777777" w:rsidR="000A288D" w:rsidRDefault="000A288D" w:rsidP="000A288D">
            <w:pPr>
              <w:pStyle w:val="ListParagraph"/>
              <w:numPr>
                <w:ilvl w:val="0"/>
                <w:numId w:val="24"/>
              </w:numPr>
              <w:rPr>
                <w:rFonts w:ascii="Arial" w:eastAsia="Times New Roman" w:hAnsi="Arial" w:cs="Arial"/>
                <w:color w:val="000000"/>
              </w:rPr>
            </w:pPr>
            <w:r>
              <w:rPr>
                <w:rFonts w:ascii="Arial" w:eastAsia="Times New Roman" w:hAnsi="Arial" w:cs="Arial"/>
                <w:color w:val="000000"/>
              </w:rPr>
              <w:t xml:space="preserve">Next year, the substantive changes suggested by the advisory board may be incorporated into the program. For example: </w:t>
            </w:r>
          </w:p>
          <w:p w14:paraId="790E23C7" w14:textId="309F7183" w:rsidR="000A288D" w:rsidRDefault="000A288D" w:rsidP="000A288D">
            <w:pPr>
              <w:pStyle w:val="ListParagraph"/>
              <w:numPr>
                <w:ilvl w:val="0"/>
                <w:numId w:val="25"/>
              </w:numPr>
              <w:rPr>
                <w:rFonts w:ascii="Arial" w:eastAsia="Times New Roman" w:hAnsi="Arial" w:cs="Arial"/>
                <w:color w:val="000000"/>
              </w:rPr>
            </w:pPr>
            <w:r>
              <w:rPr>
                <w:rFonts w:ascii="Arial" w:eastAsia="Times New Roman" w:hAnsi="Arial" w:cs="Arial"/>
                <w:color w:val="000000"/>
              </w:rPr>
              <w:t>Change title of ADMJ 69 to Crime Scene Investigation</w:t>
            </w:r>
            <w:r w:rsidR="00DC798D">
              <w:rPr>
                <w:rFonts w:ascii="Arial" w:eastAsia="Times New Roman" w:hAnsi="Arial" w:cs="Arial"/>
                <w:color w:val="000000"/>
              </w:rPr>
              <w:t xml:space="preserve"> (more emphasis on crime scene processing, less on photography)</w:t>
            </w:r>
          </w:p>
          <w:p w14:paraId="77FE834E" w14:textId="36520954" w:rsidR="000A288D" w:rsidRDefault="000A288D" w:rsidP="000A288D">
            <w:pPr>
              <w:pStyle w:val="ListParagraph"/>
              <w:numPr>
                <w:ilvl w:val="0"/>
                <w:numId w:val="25"/>
              </w:numPr>
              <w:rPr>
                <w:rFonts w:ascii="Arial" w:eastAsia="Times New Roman" w:hAnsi="Arial" w:cs="Arial"/>
                <w:color w:val="000000"/>
              </w:rPr>
            </w:pPr>
            <w:r>
              <w:rPr>
                <w:rFonts w:ascii="Arial" w:eastAsia="Times New Roman" w:hAnsi="Arial" w:cs="Arial"/>
                <w:color w:val="000000"/>
              </w:rPr>
              <w:t>Re</w:t>
            </w:r>
            <w:r w:rsidR="009357B4">
              <w:rPr>
                <w:rFonts w:ascii="Arial" w:eastAsia="Times New Roman" w:hAnsi="Arial" w:cs="Arial"/>
                <w:color w:val="000000"/>
              </w:rPr>
              <w:t>place one course in</w:t>
            </w:r>
            <w:r>
              <w:rPr>
                <w:rFonts w:ascii="Arial" w:eastAsia="Times New Roman" w:hAnsi="Arial" w:cs="Arial"/>
                <w:color w:val="000000"/>
              </w:rPr>
              <w:t xml:space="preserve"> program (52 or 57?)</w:t>
            </w:r>
            <w:r w:rsidR="009357B4">
              <w:rPr>
                <w:rFonts w:ascii="Arial" w:eastAsia="Times New Roman" w:hAnsi="Arial" w:cs="Arial"/>
                <w:color w:val="000000"/>
              </w:rPr>
              <w:t xml:space="preserve"> with photography course (see below), or add 3 units to this certificate</w:t>
            </w:r>
          </w:p>
          <w:p w14:paraId="6D458A13" w14:textId="77777777" w:rsidR="000A288D" w:rsidRDefault="000A288D" w:rsidP="000A288D">
            <w:pPr>
              <w:pStyle w:val="ListParagraph"/>
              <w:numPr>
                <w:ilvl w:val="0"/>
                <w:numId w:val="25"/>
              </w:numPr>
              <w:rPr>
                <w:rFonts w:ascii="Arial" w:eastAsia="Times New Roman" w:hAnsi="Arial" w:cs="Arial"/>
                <w:color w:val="000000"/>
              </w:rPr>
            </w:pPr>
            <w:r>
              <w:rPr>
                <w:rFonts w:ascii="Arial" w:eastAsia="Times New Roman" w:hAnsi="Arial" w:cs="Arial"/>
                <w:color w:val="000000"/>
              </w:rPr>
              <w:t>Develop new course: Crime Scene and Evidence Photography</w:t>
            </w:r>
          </w:p>
          <w:p w14:paraId="62646DE7" w14:textId="043CACF7" w:rsidR="000A288D" w:rsidRDefault="00DC798D" w:rsidP="000A288D">
            <w:pPr>
              <w:pStyle w:val="ListParagraph"/>
              <w:numPr>
                <w:ilvl w:val="0"/>
                <w:numId w:val="25"/>
              </w:numPr>
              <w:rPr>
                <w:rFonts w:ascii="Arial" w:eastAsia="Times New Roman" w:hAnsi="Arial" w:cs="Arial"/>
                <w:color w:val="000000"/>
              </w:rPr>
            </w:pPr>
            <w:r>
              <w:rPr>
                <w:rFonts w:ascii="Arial" w:eastAsia="Times New Roman" w:hAnsi="Arial" w:cs="Arial"/>
                <w:color w:val="000000"/>
              </w:rPr>
              <w:t xml:space="preserve">Add </w:t>
            </w:r>
            <w:r w:rsidR="009357B4">
              <w:rPr>
                <w:rFonts w:ascii="Arial" w:eastAsia="Times New Roman" w:hAnsi="Arial" w:cs="Arial"/>
                <w:color w:val="000000"/>
              </w:rPr>
              <w:t xml:space="preserve">more latent print </w:t>
            </w:r>
            <w:r>
              <w:rPr>
                <w:rFonts w:ascii="Arial" w:eastAsia="Times New Roman" w:hAnsi="Arial" w:cs="Arial"/>
                <w:color w:val="000000"/>
              </w:rPr>
              <w:t>development techniques to ADMJ 63</w:t>
            </w:r>
          </w:p>
          <w:p w14:paraId="6FD26D3A" w14:textId="2314BB02" w:rsidR="00DC798D" w:rsidRDefault="00DC798D" w:rsidP="000A288D">
            <w:pPr>
              <w:pStyle w:val="ListParagraph"/>
              <w:numPr>
                <w:ilvl w:val="0"/>
                <w:numId w:val="25"/>
              </w:numPr>
              <w:rPr>
                <w:rFonts w:ascii="Arial" w:eastAsia="Times New Roman" w:hAnsi="Arial" w:cs="Arial"/>
                <w:color w:val="000000"/>
              </w:rPr>
            </w:pPr>
            <w:r>
              <w:rPr>
                <w:rFonts w:ascii="Arial" w:eastAsia="Times New Roman" w:hAnsi="Arial" w:cs="Arial"/>
                <w:color w:val="000000"/>
              </w:rPr>
              <w:t xml:space="preserve">Add photography of </w:t>
            </w:r>
            <w:proofErr w:type="spellStart"/>
            <w:r>
              <w:rPr>
                <w:rFonts w:ascii="Arial" w:eastAsia="Times New Roman" w:hAnsi="Arial" w:cs="Arial"/>
                <w:color w:val="000000"/>
              </w:rPr>
              <w:t>latents</w:t>
            </w:r>
            <w:proofErr w:type="spellEnd"/>
            <w:r>
              <w:rPr>
                <w:rFonts w:ascii="Arial" w:eastAsia="Times New Roman" w:hAnsi="Arial" w:cs="Arial"/>
                <w:color w:val="000000"/>
              </w:rPr>
              <w:t xml:space="preserve"> to ADMJ 63</w:t>
            </w:r>
          </w:p>
          <w:p w14:paraId="4D1F0F2A" w14:textId="77777777" w:rsidR="00C865F9" w:rsidRPr="00C865F9" w:rsidRDefault="00C865F9" w:rsidP="00C865F9">
            <w:pPr>
              <w:ind w:left="720"/>
              <w:rPr>
                <w:rFonts w:ascii="Arial" w:eastAsia="Times New Roman" w:hAnsi="Arial" w:cs="Arial"/>
                <w:color w:val="000000"/>
              </w:rPr>
            </w:pPr>
          </w:p>
          <w:p w14:paraId="2CE8C188" w14:textId="2A69D3A1" w:rsidR="00D47031" w:rsidRPr="006E33C3" w:rsidRDefault="00D47031" w:rsidP="00CF20BB">
            <w:pPr>
              <w:rPr>
                <w:rFonts w:ascii="Arial" w:eastAsia="Times New Roman" w:hAnsi="Arial" w:cs="Arial"/>
                <w:color w:val="000000"/>
                <w:sz w:val="24"/>
                <w:szCs w:val="24"/>
              </w:rPr>
            </w:pPr>
          </w:p>
        </w:tc>
      </w:tr>
    </w:tbl>
    <w:p w14:paraId="768F97F5" w14:textId="77777777" w:rsidR="008A3560" w:rsidRPr="006E33C3" w:rsidRDefault="008A3560" w:rsidP="009357B4">
      <w:pPr>
        <w:spacing w:after="80"/>
        <w:rPr>
          <w:rFonts w:ascii="Arial" w:hAnsi="Arial" w:cs="Arial"/>
          <w:sz w:val="24"/>
          <w:szCs w:val="24"/>
        </w:rPr>
      </w:pPr>
      <w:bookmarkStart w:id="0" w:name="_GoBack"/>
      <w:bookmarkEnd w:id="0"/>
    </w:p>
    <w:sectPr w:rsidR="008A3560" w:rsidRPr="006E33C3" w:rsidSect="00FA6EF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0CC9" w14:textId="77777777" w:rsidR="00DB4C4D" w:rsidRDefault="00DB4C4D" w:rsidP="008A3560">
      <w:pPr>
        <w:spacing w:after="0" w:line="240" w:lineRule="auto"/>
      </w:pPr>
      <w:r>
        <w:separator/>
      </w:r>
    </w:p>
  </w:endnote>
  <w:endnote w:type="continuationSeparator" w:id="0">
    <w:p w14:paraId="7343C5B8" w14:textId="77777777" w:rsidR="00DB4C4D" w:rsidRDefault="00DB4C4D" w:rsidP="008A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ADB1" w14:textId="343DF74A" w:rsidR="0049238E" w:rsidRDefault="0049238E">
    <w:pPr>
      <w:pStyle w:val="Footer"/>
    </w:pPr>
    <w:r>
      <w:t>City College of San Francisco-</w:t>
    </w:r>
    <w:r w:rsidR="00D4472D">
      <w:t>Crime Scene Investigation Certificate</w:t>
    </w:r>
    <w:r>
      <w:t xml:space="preserve">    </w:t>
    </w:r>
    <w:r>
      <w:tab/>
    </w:r>
    <w:r w:rsidR="00334C72">
      <w:fldChar w:fldCharType="begin"/>
    </w:r>
    <w:r w:rsidR="00334C72">
      <w:instrText xml:space="preserve"> PAGE   \* MERGEFORMAT </w:instrText>
    </w:r>
    <w:r w:rsidR="00334C72">
      <w:fldChar w:fldCharType="separate"/>
    </w:r>
    <w:r w:rsidR="009357B4">
      <w:rPr>
        <w:noProof/>
      </w:rPr>
      <w:t>5</w:t>
    </w:r>
    <w:r w:rsidR="00334C72">
      <w:rPr>
        <w:noProof/>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3B39" w14:textId="77777777" w:rsidR="00DB4C4D" w:rsidRDefault="00DB4C4D" w:rsidP="008A3560">
      <w:pPr>
        <w:spacing w:after="0" w:line="240" w:lineRule="auto"/>
      </w:pPr>
      <w:r>
        <w:separator/>
      </w:r>
    </w:p>
  </w:footnote>
  <w:footnote w:type="continuationSeparator" w:id="0">
    <w:p w14:paraId="34091545" w14:textId="77777777" w:rsidR="00DB4C4D" w:rsidRDefault="00DB4C4D" w:rsidP="008A3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1DE2" w14:textId="77777777" w:rsidR="0049238E" w:rsidRDefault="0049238E">
    <w:pPr>
      <w:pStyle w:val="Header"/>
    </w:pPr>
    <w:r>
      <w:t>City College San Francisco</w:t>
    </w:r>
  </w:p>
  <w:p w14:paraId="680E5EAF" w14:textId="77777777" w:rsidR="0049238E" w:rsidRDefault="0077073C">
    <w:pPr>
      <w:pStyle w:val="Header"/>
    </w:pPr>
    <w:r>
      <w:t>Administration of Justice &amp; Fire Science</w:t>
    </w:r>
    <w:r w:rsidR="0049238E">
      <w:tab/>
    </w:r>
    <w:r w:rsidR="0049238E">
      <w:tab/>
    </w:r>
    <w:r w:rsidR="00E337BF">
      <w:t>Advisory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A6E"/>
    <w:multiLevelType w:val="multilevel"/>
    <w:tmpl w:val="33688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C022E"/>
    <w:multiLevelType w:val="multilevel"/>
    <w:tmpl w:val="7AC8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5543"/>
    <w:multiLevelType w:val="hybridMultilevel"/>
    <w:tmpl w:val="80A6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EC"/>
    <w:multiLevelType w:val="multilevel"/>
    <w:tmpl w:val="357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E6DD4"/>
    <w:multiLevelType w:val="multilevel"/>
    <w:tmpl w:val="7A1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553B1"/>
    <w:multiLevelType w:val="hybridMultilevel"/>
    <w:tmpl w:val="F86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C23CA"/>
    <w:multiLevelType w:val="multilevel"/>
    <w:tmpl w:val="512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D7298"/>
    <w:multiLevelType w:val="multilevel"/>
    <w:tmpl w:val="DD5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B0500"/>
    <w:multiLevelType w:val="multilevel"/>
    <w:tmpl w:val="233E5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F72663"/>
    <w:multiLevelType w:val="multilevel"/>
    <w:tmpl w:val="A9E4430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236640A7"/>
    <w:multiLevelType w:val="hybridMultilevel"/>
    <w:tmpl w:val="F7A07EE4"/>
    <w:lvl w:ilvl="0" w:tplc="DAE64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27315"/>
    <w:multiLevelType w:val="hybridMultilevel"/>
    <w:tmpl w:val="47527DBE"/>
    <w:lvl w:ilvl="0" w:tplc="38EE7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D5C62"/>
    <w:multiLevelType w:val="hybridMultilevel"/>
    <w:tmpl w:val="B95E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023BF"/>
    <w:multiLevelType w:val="multilevel"/>
    <w:tmpl w:val="171E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B18F0"/>
    <w:multiLevelType w:val="hybridMultilevel"/>
    <w:tmpl w:val="B020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61316"/>
    <w:multiLevelType w:val="hybridMultilevel"/>
    <w:tmpl w:val="BD0AD4EC"/>
    <w:lvl w:ilvl="0" w:tplc="DAE64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E5E6B"/>
    <w:multiLevelType w:val="hybridMultilevel"/>
    <w:tmpl w:val="F1B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F394F"/>
    <w:multiLevelType w:val="hybridMultilevel"/>
    <w:tmpl w:val="EBE08620"/>
    <w:lvl w:ilvl="0" w:tplc="C504B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A36279"/>
    <w:multiLevelType w:val="hybridMultilevel"/>
    <w:tmpl w:val="0B56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21990"/>
    <w:multiLevelType w:val="multilevel"/>
    <w:tmpl w:val="A52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61AA8"/>
    <w:multiLevelType w:val="multilevel"/>
    <w:tmpl w:val="C3C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E0493"/>
    <w:multiLevelType w:val="multilevel"/>
    <w:tmpl w:val="684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15994"/>
    <w:multiLevelType w:val="multilevel"/>
    <w:tmpl w:val="9C34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4225E"/>
    <w:multiLevelType w:val="multilevel"/>
    <w:tmpl w:val="398C1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8314827"/>
    <w:multiLevelType w:val="hybridMultilevel"/>
    <w:tmpl w:val="8578A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95323"/>
    <w:multiLevelType w:val="hybridMultilevel"/>
    <w:tmpl w:val="3F563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4"/>
  </w:num>
  <w:num w:numId="5">
    <w:abstractNumId w:val="1"/>
  </w:num>
  <w:num w:numId="6">
    <w:abstractNumId w:val="19"/>
  </w:num>
  <w:num w:numId="7">
    <w:abstractNumId w:val="6"/>
  </w:num>
  <w:num w:numId="8">
    <w:abstractNumId w:val="3"/>
  </w:num>
  <w:num w:numId="9">
    <w:abstractNumId w:val="21"/>
  </w:num>
  <w:num w:numId="10">
    <w:abstractNumId w:val="7"/>
  </w:num>
  <w:num w:numId="11">
    <w:abstractNumId w:val="20"/>
  </w:num>
  <w:num w:numId="12">
    <w:abstractNumId w:val="9"/>
  </w:num>
  <w:num w:numId="13">
    <w:abstractNumId w:val="8"/>
  </w:num>
  <w:num w:numId="14">
    <w:abstractNumId w:val="23"/>
  </w:num>
  <w:num w:numId="15">
    <w:abstractNumId w:val="15"/>
  </w:num>
  <w:num w:numId="16">
    <w:abstractNumId w:val="12"/>
  </w:num>
  <w:num w:numId="17">
    <w:abstractNumId w:val="2"/>
  </w:num>
  <w:num w:numId="18">
    <w:abstractNumId w:val="14"/>
  </w:num>
  <w:num w:numId="19">
    <w:abstractNumId w:val="24"/>
  </w:num>
  <w:num w:numId="20">
    <w:abstractNumId w:val="0"/>
  </w:num>
  <w:num w:numId="21">
    <w:abstractNumId w:val="13"/>
  </w:num>
  <w:num w:numId="22">
    <w:abstractNumId w:val="18"/>
  </w:num>
  <w:num w:numId="23">
    <w:abstractNumId w:val="25"/>
  </w:num>
  <w:num w:numId="24">
    <w:abstractNumId w:val="1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60"/>
    <w:rsid w:val="00015FFB"/>
    <w:rsid w:val="000A288D"/>
    <w:rsid w:val="001101CB"/>
    <w:rsid w:val="00146095"/>
    <w:rsid w:val="00147771"/>
    <w:rsid w:val="001969FC"/>
    <w:rsid w:val="001A0451"/>
    <w:rsid w:val="001C655C"/>
    <w:rsid w:val="001E4462"/>
    <w:rsid w:val="00285654"/>
    <w:rsid w:val="002A74B2"/>
    <w:rsid w:val="002D24CD"/>
    <w:rsid w:val="002D2C81"/>
    <w:rsid w:val="002F29F6"/>
    <w:rsid w:val="0031306D"/>
    <w:rsid w:val="00334C72"/>
    <w:rsid w:val="003935D2"/>
    <w:rsid w:val="003F7697"/>
    <w:rsid w:val="00414702"/>
    <w:rsid w:val="0049238E"/>
    <w:rsid w:val="004D296B"/>
    <w:rsid w:val="005A361A"/>
    <w:rsid w:val="005B5025"/>
    <w:rsid w:val="005F25A7"/>
    <w:rsid w:val="00641CCD"/>
    <w:rsid w:val="00685C9B"/>
    <w:rsid w:val="00696EA7"/>
    <w:rsid w:val="006A2F2C"/>
    <w:rsid w:val="006E33C3"/>
    <w:rsid w:val="00755A2B"/>
    <w:rsid w:val="0077073C"/>
    <w:rsid w:val="0080007D"/>
    <w:rsid w:val="008750AA"/>
    <w:rsid w:val="00885E27"/>
    <w:rsid w:val="008A3560"/>
    <w:rsid w:val="008C4D0A"/>
    <w:rsid w:val="00927E4F"/>
    <w:rsid w:val="00934B14"/>
    <w:rsid w:val="009357B4"/>
    <w:rsid w:val="00977EEC"/>
    <w:rsid w:val="00A14385"/>
    <w:rsid w:val="00A22305"/>
    <w:rsid w:val="00A84837"/>
    <w:rsid w:val="00A90488"/>
    <w:rsid w:val="00AD0346"/>
    <w:rsid w:val="00B112AD"/>
    <w:rsid w:val="00B505B1"/>
    <w:rsid w:val="00B62ADB"/>
    <w:rsid w:val="00B82B45"/>
    <w:rsid w:val="00C01BE5"/>
    <w:rsid w:val="00C31053"/>
    <w:rsid w:val="00C40CC6"/>
    <w:rsid w:val="00C44470"/>
    <w:rsid w:val="00C865F9"/>
    <w:rsid w:val="00CD43B6"/>
    <w:rsid w:val="00D4472D"/>
    <w:rsid w:val="00D4679A"/>
    <w:rsid w:val="00D47031"/>
    <w:rsid w:val="00DB4C4D"/>
    <w:rsid w:val="00DC798D"/>
    <w:rsid w:val="00DE0173"/>
    <w:rsid w:val="00E337BF"/>
    <w:rsid w:val="00E37F37"/>
    <w:rsid w:val="00E772C6"/>
    <w:rsid w:val="00EC74BC"/>
    <w:rsid w:val="00F95811"/>
    <w:rsid w:val="00FA2ED5"/>
    <w:rsid w:val="00FA6EF2"/>
    <w:rsid w:val="00FC6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2D1A"/>
  <w15:docId w15:val="{9C60A9E0-AC09-48D0-B89B-A6204CBC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2"/>
    <w:next w:val="Normal2"/>
    <w:link w:val="Heading1Char"/>
    <w:rsid w:val="00414702"/>
    <w:pPr>
      <w:keepNext/>
      <w:keepLines/>
      <w:spacing w:before="400" w:after="120"/>
      <w:contextualSpacing/>
      <w:outlineLvl w:val="0"/>
    </w:pPr>
    <w:rPr>
      <w:sz w:val="40"/>
      <w:szCs w:val="40"/>
    </w:rPr>
  </w:style>
  <w:style w:type="paragraph" w:styleId="Heading2">
    <w:name w:val="heading 2"/>
    <w:basedOn w:val="Normal2"/>
    <w:next w:val="Normal2"/>
    <w:link w:val="Heading2Char"/>
    <w:rsid w:val="00414702"/>
    <w:pPr>
      <w:keepNext/>
      <w:keepLines/>
      <w:spacing w:before="360" w:after="120"/>
      <w:contextualSpacing/>
      <w:outlineLvl w:val="1"/>
    </w:pPr>
    <w:rPr>
      <w:sz w:val="32"/>
      <w:szCs w:val="32"/>
    </w:rPr>
  </w:style>
  <w:style w:type="paragraph" w:styleId="Heading3">
    <w:name w:val="heading 3"/>
    <w:basedOn w:val="Normal2"/>
    <w:next w:val="Normal2"/>
    <w:link w:val="Heading3Char"/>
    <w:rsid w:val="00414702"/>
    <w:pPr>
      <w:keepNext/>
      <w:keepLines/>
      <w:spacing w:before="320" w:after="80"/>
      <w:contextualSpacing/>
      <w:outlineLvl w:val="2"/>
    </w:pPr>
    <w:rPr>
      <w:color w:val="434343"/>
      <w:sz w:val="28"/>
      <w:szCs w:val="28"/>
    </w:rPr>
  </w:style>
  <w:style w:type="paragraph" w:styleId="Heading4">
    <w:name w:val="heading 4"/>
    <w:basedOn w:val="Normal2"/>
    <w:next w:val="Normal2"/>
    <w:link w:val="Heading4Char"/>
    <w:rsid w:val="00414702"/>
    <w:pPr>
      <w:keepNext/>
      <w:keepLines/>
      <w:spacing w:before="280" w:after="80"/>
      <w:contextualSpacing/>
      <w:outlineLvl w:val="3"/>
    </w:pPr>
    <w:rPr>
      <w:color w:val="666666"/>
      <w:sz w:val="24"/>
      <w:szCs w:val="24"/>
    </w:rPr>
  </w:style>
  <w:style w:type="paragraph" w:styleId="Heading5">
    <w:name w:val="heading 5"/>
    <w:basedOn w:val="Normal2"/>
    <w:next w:val="Normal2"/>
    <w:link w:val="Heading5Char"/>
    <w:rsid w:val="00414702"/>
    <w:pPr>
      <w:keepNext/>
      <w:keepLines/>
      <w:spacing w:before="240" w:after="80"/>
      <w:contextualSpacing/>
      <w:outlineLvl w:val="4"/>
    </w:pPr>
    <w:rPr>
      <w:color w:val="666666"/>
    </w:rPr>
  </w:style>
  <w:style w:type="paragraph" w:styleId="Heading6">
    <w:name w:val="heading 6"/>
    <w:basedOn w:val="Normal2"/>
    <w:next w:val="Normal2"/>
    <w:link w:val="Heading6Char"/>
    <w:rsid w:val="0041470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60"/>
  </w:style>
  <w:style w:type="paragraph" w:styleId="Footer">
    <w:name w:val="footer"/>
    <w:basedOn w:val="Normal"/>
    <w:link w:val="FooterChar"/>
    <w:uiPriority w:val="99"/>
    <w:unhideWhenUsed/>
    <w:rsid w:val="008A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60"/>
  </w:style>
  <w:style w:type="paragraph" w:styleId="NormalWeb">
    <w:name w:val="Normal (Web)"/>
    <w:basedOn w:val="Normal"/>
    <w:uiPriority w:val="99"/>
    <w:unhideWhenUsed/>
    <w:rsid w:val="003F76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073C"/>
    <w:pPr>
      <w:spacing w:after="0" w:line="240" w:lineRule="auto"/>
    </w:pPr>
    <w:rPr>
      <w:rFonts w:ascii="Arial" w:hAnsi="Arial" w:cs="Arial"/>
      <w:sz w:val="24"/>
      <w:szCs w:val="24"/>
    </w:rPr>
  </w:style>
  <w:style w:type="paragraph" w:customStyle="1" w:styleId="Normal1">
    <w:name w:val="Normal1"/>
    <w:rsid w:val="00B112AD"/>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93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702"/>
    <w:rPr>
      <w:rFonts w:ascii="Arial" w:eastAsia="Arial" w:hAnsi="Arial" w:cs="Arial"/>
      <w:color w:val="000000"/>
      <w:sz w:val="40"/>
      <w:szCs w:val="40"/>
    </w:rPr>
  </w:style>
  <w:style w:type="character" w:customStyle="1" w:styleId="Heading2Char">
    <w:name w:val="Heading 2 Char"/>
    <w:basedOn w:val="DefaultParagraphFont"/>
    <w:link w:val="Heading2"/>
    <w:rsid w:val="00414702"/>
    <w:rPr>
      <w:rFonts w:ascii="Arial" w:eastAsia="Arial" w:hAnsi="Arial" w:cs="Arial"/>
      <w:color w:val="000000"/>
      <w:sz w:val="32"/>
      <w:szCs w:val="32"/>
    </w:rPr>
  </w:style>
  <w:style w:type="character" w:customStyle="1" w:styleId="Heading3Char">
    <w:name w:val="Heading 3 Char"/>
    <w:basedOn w:val="DefaultParagraphFont"/>
    <w:link w:val="Heading3"/>
    <w:rsid w:val="00414702"/>
    <w:rPr>
      <w:rFonts w:ascii="Arial" w:eastAsia="Arial" w:hAnsi="Arial" w:cs="Arial"/>
      <w:color w:val="434343"/>
      <w:sz w:val="28"/>
      <w:szCs w:val="28"/>
    </w:rPr>
  </w:style>
  <w:style w:type="character" w:customStyle="1" w:styleId="Heading4Char">
    <w:name w:val="Heading 4 Char"/>
    <w:basedOn w:val="DefaultParagraphFont"/>
    <w:link w:val="Heading4"/>
    <w:rsid w:val="00414702"/>
    <w:rPr>
      <w:rFonts w:ascii="Arial" w:eastAsia="Arial" w:hAnsi="Arial" w:cs="Arial"/>
      <w:color w:val="666666"/>
      <w:sz w:val="24"/>
      <w:szCs w:val="24"/>
    </w:rPr>
  </w:style>
  <w:style w:type="character" w:customStyle="1" w:styleId="Heading5Char">
    <w:name w:val="Heading 5 Char"/>
    <w:basedOn w:val="DefaultParagraphFont"/>
    <w:link w:val="Heading5"/>
    <w:rsid w:val="00414702"/>
    <w:rPr>
      <w:rFonts w:ascii="Arial" w:eastAsia="Arial" w:hAnsi="Arial" w:cs="Arial"/>
      <w:color w:val="666666"/>
    </w:rPr>
  </w:style>
  <w:style w:type="character" w:customStyle="1" w:styleId="Heading6Char">
    <w:name w:val="Heading 6 Char"/>
    <w:basedOn w:val="DefaultParagraphFont"/>
    <w:link w:val="Heading6"/>
    <w:rsid w:val="00414702"/>
    <w:rPr>
      <w:rFonts w:ascii="Arial" w:eastAsia="Arial" w:hAnsi="Arial" w:cs="Arial"/>
      <w:i/>
      <w:color w:val="666666"/>
    </w:rPr>
  </w:style>
  <w:style w:type="character" w:customStyle="1" w:styleId="highlight">
    <w:name w:val="highlight"/>
    <w:basedOn w:val="DefaultParagraphFont"/>
    <w:rsid w:val="00414702"/>
  </w:style>
  <w:style w:type="character" w:styleId="Hyperlink">
    <w:name w:val="Hyperlink"/>
    <w:basedOn w:val="DefaultParagraphFont"/>
    <w:uiPriority w:val="99"/>
    <w:unhideWhenUsed/>
    <w:rsid w:val="00414702"/>
    <w:rPr>
      <w:color w:val="0000FF" w:themeColor="hyperlink"/>
      <w:u w:val="single"/>
    </w:rPr>
  </w:style>
  <w:style w:type="paragraph" w:customStyle="1" w:styleId="Normal2">
    <w:name w:val="Normal2"/>
    <w:rsid w:val="00414702"/>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414702"/>
    <w:rPr>
      <w:color w:val="800080" w:themeColor="followedHyperlink"/>
      <w:u w:val="single"/>
    </w:rPr>
  </w:style>
  <w:style w:type="character" w:customStyle="1" w:styleId="pef">
    <w:name w:val="_pe_f"/>
    <w:basedOn w:val="DefaultParagraphFont"/>
    <w:rsid w:val="00414702"/>
  </w:style>
  <w:style w:type="character" w:customStyle="1" w:styleId="bidiallowtextselection">
    <w:name w:val="bidi allowtextselection"/>
    <w:basedOn w:val="DefaultParagraphFont"/>
    <w:rsid w:val="00414702"/>
  </w:style>
  <w:style w:type="character" w:customStyle="1" w:styleId="allowtextselectionrpcs1ms-font-color-themeprimaryms-font-s">
    <w:name w:val="allowtextselection _rpc_s1 ms-font-color-themeprimary ms-font-s"/>
    <w:basedOn w:val="DefaultParagraphFont"/>
    <w:rsid w:val="00414702"/>
  </w:style>
  <w:style w:type="paragraph" w:styleId="ListParagraph">
    <w:name w:val="List Paragraph"/>
    <w:basedOn w:val="Normal"/>
    <w:uiPriority w:val="34"/>
    <w:qFormat/>
    <w:rsid w:val="00414702"/>
    <w:pPr>
      <w:spacing w:after="0" w:line="240" w:lineRule="auto"/>
      <w:ind w:left="720"/>
      <w:contextualSpacing/>
    </w:pPr>
    <w:rPr>
      <w:rFonts w:ascii="Times New Roman" w:eastAsiaTheme="minorEastAsia" w:hAnsi="Times New Roman" w:cs="Times New Roman"/>
      <w:sz w:val="24"/>
      <w:szCs w:val="24"/>
      <w:lang w:eastAsia="ja-JP"/>
    </w:rPr>
  </w:style>
  <w:style w:type="paragraph" w:styleId="Title">
    <w:name w:val="Title"/>
    <w:basedOn w:val="Normal2"/>
    <w:next w:val="Normal2"/>
    <w:link w:val="TitleChar"/>
    <w:rsid w:val="00414702"/>
    <w:pPr>
      <w:keepNext/>
      <w:keepLines/>
      <w:spacing w:after="60"/>
      <w:contextualSpacing/>
    </w:pPr>
    <w:rPr>
      <w:sz w:val="52"/>
      <w:szCs w:val="52"/>
    </w:rPr>
  </w:style>
  <w:style w:type="character" w:customStyle="1" w:styleId="TitleChar">
    <w:name w:val="Title Char"/>
    <w:basedOn w:val="DefaultParagraphFont"/>
    <w:link w:val="Title"/>
    <w:rsid w:val="00414702"/>
    <w:rPr>
      <w:rFonts w:ascii="Arial" w:eastAsia="Arial" w:hAnsi="Arial" w:cs="Arial"/>
      <w:color w:val="000000"/>
      <w:sz w:val="52"/>
      <w:szCs w:val="52"/>
    </w:rPr>
  </w:style>
  <w:style w:type="paragraph" w:styleId="Subtitle">
    <w:name w:val="Subtitle"/>
    <w:basedOn w:val="Normal2"/>
    <w:next w:val="Normal2"/>
    <w:link w:val="SubtitleChar"/>
    <w:rsid w:val="00414702"/>
    <w:pPr>
      <w:keepNext/>
      <w:keepLines/>
      <w:spacing w:after="320"/>
      <w:contextualSpacing/>
    </w:pPr>
    <w:rPr>
      <w:color w:val="666666"/>
      <w:sz w:val="30"/>
      <w:szCs w:val="30"/>
    </w:rPr>
  </w:style>
  <w:style w:type="character" w:customStyle="1" w:styleId="SubtitleChar">
    <w:name w:val="Subtitle Char"/>
    <w:basedOn w:val="DefaultParagraphFont"/>
    <w:link w:val="Subtitle"/>
    <w:rsid w:val="00414702"/>
    <w:rPr>
      <w:rFonts w:ascii="Arial" w:eastAsia="Arial" w:hAnsi="Arial" w:cs="Arial"/>
      <w:color w:val="666666"/>
      <w:sz w:val="30"/>
      <w:szCs w:val="30"/>
    </w:rPr>
  </w:style>
  <w:style w:type="character" w:styleId="PageNumber">
    <w:name w:val="page number"/>
    <w:basedOn w:val="DefaultParagraphFont"/>
    <w:uiPriority w:val="99"/>
    <w:semiHidden/>
    <w:unhideWhenUsed/>
    <w:rsid w:val="0041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6621">
      <w:bodyDiv w:val="1"/>
      <w:marLeft w:val="0"/>
      <w:marRight w:val="0"/>
      <w:marTop w:val="0"/>
      <w:marBottom w:val="0"/>
      <w:divBdr>
        <w:top w:val="none" w:sz="0" w:space="0" w:color="auto"/>
        <w:left w:val="none" w:sz="0" w:space="0" w:color="auto"/>
        <w:bottom w:val="none" w:sz="0" w:space="0" w:color="auto"/>
        <w:right w:val="none" w:sz="0" w:space="0" w:color="auto"/>
      </w:divBdr>
    </w:div>
    <w:div w:id="370617048">
      <w:bodyDiv w:val="1"/>
      <w:marLeft w:val="0"/>
      <w:marRight w:val="0"/>
      <w:marTop w:val="0"/>
      <w:marBottom w:val="0"/>
      <w:divBdr>
        <w:top w:val="none" w:sz="0" w:space="0" w:color="auto"/>
        <w:left w:val="none" w:sz="0" w:space="0" w:color="auto"/>
        <w:bottom w:val="none" w:sz="0" w:space="0" w:color="auto"/>
        <w:right w:val="none" w:sz="0" w:space="0" w:color="auto"/>
      </w:divBdr>
    </w:div>
    <w:div w:id="945119585">
      <w:bodyDiv w:val="1"/>
      <w:marLeft w:val="0"/>
      <w:marRight w:val="0"/>
      <w:marTop w:val="0"/>
      <w:marBottom w:val="0"/>
      <w:divBdr>
        <w:top w:val="none" w:sz="0" w:space="0" w:color="auto"/>
        <w:left w:val="none" w:sz="0" w:space="0" w:color="auto"/>
        <w:bottom w:val="none" w:sz="0" w:space="0" w:color="auto"/>
        <w:right w:val="none" w:sz="0" w:space="0" w:color="auto"/>
      </w:divBdr>
    </w:div>
    <w:div w:id="958682586">
      <w:bodyDiv w:val="1"/>
      <w:marLeft w:val="0"/>
      <w:marRight w:val="0"/>
      <w:marTop w:val="0"/>
      <w:marBottom w:val="0"/>
      <w:divBdr>
        <w:top w:val="none" w:sz="0" w:space="0" w:color="auto"/>
        <w:left w:val="none" w:sz="0" w:space="0" w:color="auto"/>
        <w:bottom w:val="none" w:sz="0" w:space="0" w:color="auto"/>
        <w:right w:val="none" w:sz="0" w:space="0" w:color="auto"/>
      </w:divBdr>
    </w:div>
    <w:div w:id="1161967012">
      <w:bodyDiv w:val="1"/>
      <w:marLeft w:val="0"/>
      <w:marRight w:val="0"/>
      <w:marTop w:val="0"/>
      <w:marBottom w:val="0"/>
      <w:divBdr>
        <w:top w:val="none" w:sz="0" w:space="0" w:color="auto"/>
        <w:left w:val="none" w:sz="0" w:space="0" w:color="auto"/>
        <w:bottom w:val="none" w:sz="0" w:space="0" w:color="auto"/>
        <w:right w:val="none" w:sz="0" w:space="0" w:color="auto"/>
      </w:divBdr>
    </w:div>
    <w:div w:id="1217855976">
      <w:bodyDiv w:val="1"/>
      <w:marLeft w:val="0"/>
      <w:marRight w:val="0"/>
      <w:marTop w:val="0"/>
      <w:marBottom w:val="0"/>
      <w:divBdr>
        <w:top w:val="none" w:sz="0" w:space="0" w:color="auto"/>
        <w:left w:val="none" w:sz="0" w:space="0" w:color="auto"/>
        <w:bottom w:val="none" w:sz="0" w:space="0" w:color="auto"/>
        <w:right w:val="none" w:sz="0" w:space="0" w:color="auto"/>
      </w:divBdr>
    </w:div>
    <w:div w:id="1373918295">
      <w:bodyDiv w:val="1"/>
      <w:marLeft w:val="0"/>
      <w:marRight w:val="0"/>
      <w:marTop w:val="0"/>
      <w:marBottom w:val="0"/>
      <w:divBdr>
        <w:top w:val="none" w:sz="0" w:space="0" w:color="auto"/>
        <w:left w:val="none" w:sz="0" w:space="0" w:color="auto"/>
        <w:bottom w:val="none" w:sz="0" w:space="0" w:color="auto"/>
        <w:right w:val="none" w:sz="0" w:space="0" w:color="auto"/>
      </w:divBdr>
      <w:divsChild>
        <w:div w:id="203181885">
          <w:marLeft w:val="0"/>
          <w:marRight w:val="0"/>
          <w:marTop w:val="0"/>
          <w:marBottom w:val="0"/>
          <w:divBdr>
            <w:top w:val="none" w:sz="0" w:space="0" w:color="auto"/>
            <w:left w:val="none" w:sz="0" w:space="0" w:color="auto"/>
            <w:bottom w:val="none" w:sz="0" w:space="0" w:color="auto"/>
            <w:right w:val="none" w:sz="0" w:space="0" w:color="auto"/>
          </w:divBdr>
        </w:div>
        <w:div w:id="162745540">
          <w:marLeft w:val="0"/>
          <w:marRight w:val="0"/>
          <w:marTop w:val="0"/>
          <w:marBottom w:val="0"/>
          <w:divBdr>
            <w:top w:val="none" w:sz="0" w:space="0" w:color="auto"/>
            <w:left w:val="none" w:sz="0" w:space="0" w:color="auto"/>
            <w:bottom w:val="none" w:sz="0" w:space="0" w:color="auto"/>
            <w:right w:val="none" w:sz="0" w:space="0" w:color="auto"/>
          </w:divBdr>
        </w:div>
        <w:div w:id="484275573">
          <w:marLeft w:val="0"/>
          <w:marRight w:val="0"/>
          <w:marTop w:val="0"/>
          <w:marBottom w:val="0"/>
          <w:divBdr>
            <w:top w:val="none" w:sz="0" w:space="0" w:color="auto"/>
            <w:left w:val="none" w:sz="0" w:space="0" w:color="auto"/>
            <w:bottom w:val="none" w:sz="0" w:space="0" w:color="auto"/>
            <w:right w:val="none" w:sz="0" w:space="0" w:color="auto"/>
          </w:divBdr>
        </w:div>
        <w:div w:id="856846950">
          <w:marLeft w:val="0"/>
          <w:marRight w:val="0"/>
          <w:marTop w:val="0"/>
          <w:marBottom w:val="0"/>
          <w:divBdr>
            <w:top w:val="none" w:sz="0" w:space="0" w:color="auto"/>
            <w:left w:val="none" w:sz="0" w:space="0" w:color="auto"/>
            <w:bottom w:val="none" w:sz="0" w:space="0" w:color="auto"/>
            <w:right w:val="none" w:sz="0" w:space="0" w:color="auto"/>
          </w:divBdr>
        </w:div>
      </w:divsChild>
    </w:div>
    <w:div w:id="1457484967">
      <w:bodyDiv w:val="1"/>
      <w:marLeft w:val="0"/>
      <w:marRight w:val="0"/>
      <w:marTop w:val="0"/>
      <w:marBottom w:val="0"/>
      <w:divBdr>
        <w:top w:val="none" w:sz="0" w:space="0" w:color="auto"/>
        <w:left w:val="none" w:sz="0" w:space="0" w:color="auto"/>
        <w:bottom w:val="none" w:sz="0" w:space="0" w:color="auto"/>
        <w:right w:val="none" w:sz="0" w:space="0" w:color="auto"/>
      </w:divBdr>
    </w:div>
    <w:div w:id="1747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garrido@lab.sccgov.org" TargetMode="External"/><Relationship Id="rId12" Type="http://schemas.openxmlformats.org/officeDocument/2006/relationships/hyperlink" Target="mailto:knikoui@me.com" TargetMode="External"/><Relationship Id="rId13" Type="http://schemas.openxmlformats.org/officeDocument/2006/relationships/hyperlink" Target="mailto:AMToensing@smcgov.org" TargetMode="External"/><Relationship Id="rId14" Type="http://schemas.openxmlformats.org/officeDocument/2006/relationships/hyperlink" Target="mailto:jeremyv10@gmail.com" TargetMode="External"/><Relationship Id="rId15" Type="http://schemas.openxmlformats.org/officeDocument/2006/relationships/hyperlink" Target="mailto:%7Clauren.zephro@santacruzcounty.u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juno@ccsf.edu" TargetMode="External"/><Relationship Id="rId8" Type="http://schemas.openxmlformats.org/officeDocument/2006/relationships/hyperlink" Target="mailto:jamincreed@gmail.com" TargetMode="External"/><Relationship Id="rId9" Type="http://schemas.openxmlformats.org/officeDocument/2006/relationships/hyperlink" Target="mailto:eppmfe@gmail.com" TargetMode="External"/><Relationship Id="rId10" Type="http://schemas.openxmlformats.org/officeDocument/2006/relationships/hyperlink" Target="mailto:sfishe13@mail.c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1177</Words>
  <Characters>6714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Microsoft Office User</cp:lastModifiedBy>
  <cp:revision>22</cp:revision>
  <dcterms:created xsi:type="dcterms:W3CDTF">2017-05-11T20:08:00Z</dcterms:created>
  <dcterms:modified xsi:type="dcterms:W3CDTF">2018-12-27T18:33:00Z</dcterms:modified>
</cp:coreProperties>
</file>